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9825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8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3"/>
        <w:ind w:left="1291" w:right="1332"/>
        <w:jc w:val="center"/>
      </w:pPr>
      <w:r>
        <w:rPr>
          <w:w w:val="120"/>
        </w:rPr>
        <w:t>Form</w:t>
      </w:r>
      <w:r>
        <w:rPr>
          <w:spacing w:val="29"/>
          <w:w w:val="120"/>
        </w:rPr>
        <w:t> </w:t>
      </w:r>
      <w:r>
        <w:rPr>
          <w:w w:val="120"/>
        </w:rPr>
        <w:t>EACCA</w:t>
      </w:r>
      <w:r>
        <w:rPr>
          <w:spacing w:val="28"/>
          <w:w w:val="120"/>
        </w:rPr>
        <w:t> </w:t>
      </w:r>
      <w:r>
        <w:rPr>
          <w:w w:val="120"/>
        </w:rPr>
        <w:t>1</w:t>
      </w:r>
    </w:p>
    <w:p>
      <w:pPr>
        <w:pStyle w:val="BodyText"/>
        <w:spacing w:before="189"/>
        <w:ind w:left="1291" w:right="1564"/>
        <w:jc w:val="center"/>
      </w:pPr>
      <w:r>
        <w:rPr>
          <w:w w:val="120"/>
        </w:rPr>
        <w:t>MERGER</w:t>
      </w:r>
      <w:r>
        <w:rPr>
          <w:spacing w:val="22"/>
          <w:w w:val="120"/>
        </w:rPr>
        <w:t> </w:t>
      </w:r>
      <w:r>
        <w:rPr>
          <w:w w:val="120"/>
        </w:rPr>
        <w:t>AND</w:t>
      </w:r>
      <w:r>
        <w:rPr>
          <w:spacing w:val="20"/>
          <w:w w:val="120"/>
        </w:rPr>
        <w:t> </w:t>
      </w:r>
      <w:r>
        <w:rPr>
          <w:w w:val="120"/>
        </w:rPr>
        <w:t>ACQUISITION</w:t>
      </w:r>
      <w:r>
        <w:rPr>
          <w:spacing w:val="21"/>
          <w:w w:val="120"/>
        </w:rPr>
        <w:t> </w:t>
      </w:r>
      <w:r>
        <w:rPr>
          <w:w w:val="120"/>
        </w:rPr>
        <w:t>NOTIFICATION</w:t>
      </w:r>
      <w:r>
        <w:rPr>
          <w:spacing w:val="22"/>
          <w:w w:val="120"/>
        </w:rPr>
        <w:t> </w:t>
      </w:r>
      <w:r>
        <w:rPr>
          <w:w w:val="120"/>
        </w:rPr>
        <w:t>FORM</w:t>
      </w:r>
    </w:p>
    <w:p>
      <w:pPr>
        <w:pStyle w:val="BodyText"/>
        <w:spacing w:before="40"/>
        <w:ind w:left="1291" w:right="1419"/>
        <w:jc w:val="center"/>
      </w:pPr>
      <w:r>
        <w:rPr>
          <w:w w:val="120"/>
        </w:rPr>
        <w:t>(Application</w:t>
      </w:r>
      <w:r>
        <w:rPr>
          <w:spacing w:val="4"/>
          <w:w w:val="120"/>
        </w:rPr>
        <w:t> </w:t>
      </w:r>
      <w:r>
        <w:rPr>
          <w:w w:val="120"/>
        </w:rPr>
        <w:t>for</w:t>
      </w:r>
      <w:r>
        <w:rPr>
          <w:spacing w:val="5"/>
          <w:w w:val="120"/>
        </w:rPr>
        <w:t> </w:t>
      </w:r>
      <w:r>
        <w:rPr>
          <w:w w:val="120"/>
        </w:rPr>
        <w:t>Merger/Acquisition</w:t>
      </w:r>
      <w:r>
        <w:rPr>
          <w:spacing w:val="5"/>
          <w:w w:val="120"/>
        </w:rPr>
        <w:t> </w:t>
      </w:r>
      <w:r>
        <w:rPr>
          <w:w w:val="120"/>
        </w:rPr>
        <w:t>Clearance)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The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Applicant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(the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intending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merge</w:t>
      </w:r>
      <w:r>
        <w:rPr>
          <w:spacing w:val="10"/>
          <w:w w:val="120"/>
          <w:sz w:val="28"/>
        </w:rPr>
        <w:t> </w:t>
      </w:r>
      <w:r>
        <w:rPr>
          <w:w w:val="120"/>
          <w:sz w:val="28"/>
        </w:rPr>
        <w:t>or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acquire)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2" w:lineRule="auto" w:before="197" w:after="0"/>
        <w:ind w:left="119" w:right="112" w:firstLine="0"/>
        <w:jc w:val="left"/>
        <w:rPr>
          <w:sz w:val="28"/>
        </w:rPr>
      </w:pPr>
      <w:r>
        <w:rPr>
          <w:w w:val="110"/>
          <w:sz w:val="28"/>
        </w:rPr>
        <w:t>Name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registered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office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Applicant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place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incorporation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2" w:lineRule="auto" w:before="200" w:after="0"/>
        <w:ind w:left="119" w:right="117" w:firstLine="0"/>
        <w:jc w:val="left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businesses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carried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Applicant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including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products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Applicant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supplies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3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200" w:after="0"/>
        <w:ind w:left="523" w:right="0" w:hanging="405"/>
        <w:jc w:val="left"/>
        <w:rPr>
          <w:sz w:val="28"/>
        </w:rPr>
      </w:pPr>
      <w:r>
        <w:rPr>
          <w:w w:val="115"/>
          <w:sz w:val="28"/>
        </w:rPr>
        <w:t>Provide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related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undertakings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Applicant.</w:t>
      </w:r>
    </w:p>
    <w:p>
      <w:pPr>
        <w:pStyle w:val="BodyText"/>
        <w:spacing w:before="19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4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199" w:after="0"/>
        <w:ind w:left="552" w:right="0" w:hanging="434"/>
        <w:jc w:val="left"/>
        <w:rPr>
          <w:sz w:val="28"/>
        </w:rPr>
      </w:pPr>
      <w:r>
        <w:rPr>
          <w:w w:val="110"/>
          <w:sz w:val="28"/>
        </w:rPr>
        <w:t>Address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service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documents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Applicant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2240" w:h="15840"/>
          <w:pgMar w:footer="1547" w:top="780" w:bottom="1740" w:left="1320" w:right="640"/>
          <w:pgNumType w:start="1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2" w:lineRule="auto" w:before="197" w:after="0"/>
        <w:ind w:left="119" w:right="112" w:firstLine="0"/>
        <w:jc w:val="left"/>
        <w:rPr>
          <w:sz w:val="28"/>
        </w:rPr>
      </w:pPr>
      <w:r>
        <w:rPr>
          <w:w w:val="110"/>
          <w:sz w:val="28"/>
        </w:rPr>
        <w:t>Name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address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whose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benefit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whose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behalf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shares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assets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acquired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held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2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The</w:t>
      </w:r>
      <w:r>
        <w:rPr>
          <w:spacing w:val="4"/>
          <w:w w:val="120"/>
          <w:sz w:val="28"/>
        </w:rPr>
        <w:t> </w:t>
      </w:r>
      <w:r>
        <w:rPr>
          <w:w w:val="120"/>
          <w:sz w:val="28"/>
        </w:rPr>
        <w:t>Target</w:t>
      </w:r>
      <w:r>
        <w:rPr>
          <w:spacing w:val="4"/>
          <w:w w:val="120"/>
          <w:sz w:val="28"/>
        </w:rPr>
        <w:t> </w:t>
      </w:r>
      <w:r>
        <w:rPr>
          <w:w w:val="120"/>
          <w:sz w:val="28"/>
        </w:rPr>
        <w:t>firm</w:t>
      </w:r>
      <w:r>
        <w:rPr>
          <w:spacing w:val="7"/>
          <w:w w:val="120"/>
          <w:sz w:val="28"/>
        </w:rPr>
        <w:t> </w:t>
      </w:r>
      <w:r>
        <w:rPr>
          <w:w w:val="120"/>
          <w:sz w:val="28"/>
        </w:rPr>
        <w:t>(the</w:t>
      </w:r>
      <w:r>
        <w:rPr>
          <w:spacing w:val="6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8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5"/>
          <w:w w:val="120"/>
          <w:sz w:val="28"/>
        </w:rPr>
        <w:t> </w:t>
      </w:r>
      <w:r>
        <w:rPr>
          <w:w w:val="120"/>
          <w:sz w:val="28"/>
        </w:rPr>
        <w:t>be</w:t>
      </w:r>
      <w:r>
        <w:rPr>
          <w:spacing w:val="6"/>
          <w:w w:val="120"/>
          <w:sz w:val="28"/>
        </w:rPr>
        <w:t> </w:t>
      </w:r>
      <w:r>
        <w:rPr>
          <w:w w:val="120"/>
          <w:sz w:val="28"/>
        </w:rPr>
        <w:t>acquired</w:t>
      </w:r>
      <w:r>
        <w:rPr>
          <w:spacing w:val="4"/>
          <w:w w:val="120"/>
          <w:sz w:val="28"/>
        </w:rPr>
        <w:t> </w:t>
      </w:r>
      <w:r>
        <w:rPr>
          <w:w w:val="120"/>
          <w:sz w:val="28"/>
        </w:rPr>
        <w:t>or</w:t>
      </w:r>
      <w:r>
        <w:rPr>
          <w:spacing w:val="5"/>
          <w:w w:val="120"/>
          <w:sz w:val="28"/>
        </w:rPr>
        <w:t> </w:t>
      </w:r>
      <w:r>
        <w:rPr>
          <w:w w:val="120"/>
          <w:sz w:val="28"/>
        </w:rPr>
        <w:t>merged)</w:t>
      </w:r>
    </w:p>
    <w:p>
      <w:pPr>
        <w:pStyle w:val="BodyText"/>
        <w:spacing w:before="200"/>
      </w:pPr>
      <w:r>
        <w:rPr>
          <w:w w:val="110"/>
        </w:rPr>
        <w:t>(a)</w:t>
      </w:r>
      <w:r>
        <w:rPr>
          <w:spacing w:val="20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case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legal</w:t>
      </w:r>
      <w:r>
        <w:rPr>
          <w:spacing w:val="24"/>
          <w:w w:val="110"/>
        </w:rPr>
        <w:t> </w:t>
      </w:r>
      <w:r>
        <w:rPr>
          <w:w w:val="110"/>
        </w:rPr>
        <w:t>person: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auto" w:before="200" w:after="0"/>
        <w:ind w:left="461" w:right="0" w:hanging="343"/>
        <w:jc w:val="left"/>
        <w:rPr>
          <w:sz w:val="28"/>
        </w:rPr>
      </w:pPr>
      <w:r>
        <w:rPr>
          <w:w w:val="110"/>
          <w:sz w:val="28"/>
        </w:rPr>
        <w:t>Name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person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202" w:after="0"/>
        <w:ind w:left="545" w:right="0" w:hanging="427"/>
        <w:jc w:val="left"/>
        <w:rPr>
          <w:sz w:val="28"/>
        </w:rPr>
      </w:pPr>
      <w:r>
        <w:rPr>
          <w:w w:val="110"/>
          <w:sz w:val="28"/>
        </w:rPr>
        <w:t>Place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incorporation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person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630" w:val="left" w:leader="none"/>
        </w:tabs>
        <w:spacing w:line="240" w:lineRule="auto" w:before="199" w:after="0"/>
        <w:ind w:left="629" w:right="0" w:hanging="511"/>
        <w:jc w:val="left"/>
        <w:rPr>
          <w:sz w:val="28"/>
        </w:rPr>
      </w:pPr>
      <w:r>
        <w:rPr>
          <w:w w:val="110"/>
          <w:sz w:val="28"/>
        </w:rPr>
        <w:t>Registered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office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person</w:t>
      </w:r>
    </w:p>
    <w:p>
      <w:pPr>
        <w:pStyle w:val="BodyText"/>
        <w:spacing w:before="19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388" w:lineRule="auto" w:before="200" w:after="0"/>
        <w:ind w:left="119" w:right="530" w:firstLine="0"/>
        <w:jc w:val="left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businesses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carried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including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products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acquired</w:t>
      </w:r>
    </w:p>
    <w:p>
      <w:pPr>
        <w:pStyle w:val="BodyText"/>
        <w:spacing w:line="321" w:lineRule="exac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spacing w:after="0"/>
        <w:sectPr>
          <w:pgSz w:w="12240" w:h="15840"/>
          <w:pgMar w:header="0" w:footer="1547" w:top="1360" w:bottom="1740" w:left="1320" w:right="640"/>
        </w:sectPr>
      </w:pPr>
    </w:p>
    <w:p>
      <w:pPr>
        <w:spacing w:before="78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5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ind w:left="0"/>
        <w:rPr>
          <w:i/>
          <w:sz w:val="32"/>
        </w:rPr>
      </w:pPr>
    </w:p>
    <w:p>
      <w:pPr>
        <w:pStyle w:val="BodyText"/>
        <w:spacing w:before="3"/>
        <w:ind w:left="0"/>
        <w:rPr>
          <w:i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523" w:right="0" w:hanging="405"/>
        <w:jc w:val="left"/>
        <w:rPr>
          <w:sz w:val="28"/>
        </w:rPr>
      </w:pPr>
      <w:r>
        <w:rPr>
          <w:w w:val="110"/>
          <w:sz w:val="28"/>
        </w:rPr>
        <w:t>Number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type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shares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assets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acquired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199" w:after="0"/>
        <w:ind w:left="607" w:right="0" w:hanging="489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issued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capital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person;</w:t>
      </w:r>
    </w:p>
    <w:p>
      <w:pPr>
        <w:pStyle w:val="BodyText"/>
        <w:spacing w:before="200"/>
      </w:pPr>
      <w:r>
        <w:rPr>
          <w:spacing w:val="-1"/>
          <w:w w:val="135"/>
        </w:rPr>
        <w:t>……………………………………………………………………………………………..</w:t>
      </w:r>
    </w:p>
    <w:p>
      <w:pPr>
        <w:pStyle w:val="BodyText"/>
        <w:spacing w:before="202"/>
      </w:pPr>
      <w:r>
        <w:rPr>
          <w:w w:val="110"/>
        </w:rPr>
        <w:t>(viii)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holders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such</w:t>
      </w:r>
      <w:r>
        <w:rPr>
          <w:spacing w:val="33"/>
          <w:w w:val="110"/>
        </w:rPr>
        <w:t> </w:t>
      </w:r>
      <w:r>
        <w:rPr>
          <w:w w:val="110"/>
        </w:rPr>
        <w:t>issued</w:t>
      </w:r>
      <w:r>
        <w:rPr>
          <w:spacing w:val="35"/>
          <w:w w:val="110"/>
        </w:rPr>
        <w:t> </w:t>
      </w:r>
      <w:r>
        <w:rPr>
          <w:w w:val="110"/>
        </w:rPr>
        <w:t>capital.</w:t>
      </w:r>
    </w:p>
    <w:p>
      <w:pPr>
        <w:pStyle w:val="BodyText"/>
        <w:spacing w:before="19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42" w:lineRule="auto" w:before="198" w:after="0"/>
        <w:ind w:left="120" w:right="113" w:hanging="1"/>
        <w:jc w:val="left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related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bodies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corporate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whose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shares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assets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acquired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Applicant</w:t>
      </w:r>
    </w:p>
    <w:p>
      <w:pPr>
        <w:pStyle w:val="BodyText"/>
        <w:spacing w:before="193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4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42" w:lineRule="auto" w:before="200" w:after="0"/>
        <w:ind w:left="119" w:right="114" w:firstLine="0"/>
        <w:jc w:val="left"/>
        <w:rPr>
          <w:sz w:val="28"/>
        </w:rPr>
      </w:pPr>
      <w:r>
        <w:rPr>
          <w:w w:val="110"/>
          <w:sz w:val="28"/>
        </w:rPr>
        <w:t>In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case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(other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person)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whose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assets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acquired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provide: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96" w:after="0"/>
        <w:ind w:left="461" w:right="0" w:hanging="343"/>
        <w:jc w:val="left"/>
        <w:rPr>
          <w:sz w:val="28"/>
        </w:rPr>
      </w:pPr>
      <w:r>
        <w:rPr>
          <w:w w:val="115"/>
          <w:sz w:val="28"/>
        </w:rPr>
        <w:t>Name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address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person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5"/>
        </w:numPr>
        <w:tabs>
          <w:tab w:pos="665" w:val="left" w:leader="none"/>
          <w:tab w:pos="666" w:val="left" w:leader="none"/>
          <w:tab w:pos="2064" w:val="left" w:leader="none"/>
          <w:tab w:pos="2707" w:val="left" w:leader="none"/>
          <w:tab w:pos="4133" w:val="left" w:leader="none"/>
          <w:tab w:pos="4623" w:val="left" w:leader="none"/>
          <w:tab w:pos="6339" w:val="left" w:leader="none"/>
          <w:tab w:pos="7505" w:val="left" w:leader="none"/>
          <w:tab w:pos="8055" w:val="left" w:leader="none"/>
          <w:tab w:pos="8590" w:val="left" w:leader="none"/>
          <w:tab w:pos="9235" w:val="left" w:leader="none"/>
        </w:tabs>
        <w:spacing w:line="242" w:lineRule="auto" w:before="197" w:after="0"/>
        <w:ind w:left="119" w:right="113" w:firstLine="0"/>
        <w:jc w:val="left"/>
        <w:rPr>
          <w:sz w:val="28"/>
        </w:rPr>
      </w:pPr>
      <w:r>
        <w:rPr>
          <w:w w:val="115"/>
          <w:sz w:val="28"/>
        </w:rPr>
        <w:t>Describe</w:t>
        <w:tab/>
        <w:t>the</w:t>
        <w:tab/>
        <w:t>business</w:t>
        <w:tab/>
        <w:t>or</w:t>
        <w:tab/>
        <w:t>businesses</w:t>
        <w:tab/>
        <w:t>carried</w:t>
        <w:tab/>
        <w:t>on</w:t>
        <w:tab/>
        <w:t>by</w:t>
        <w:tab/>
        <w:t>the</w:t>
        <w:tab/>
      </w:r>
      <w:r>
        <w:rPr>
          <w:w w:val="110"/>
          <w:sz w:val="28"/>
        </w:rPr>
        <w:t>person</w:t>
      </w:r>
      <w:r>
        <w:rPr>
          <w:spacing w:val="-65"/>
          <w:w w:val="110"/>
          <w:sz w:val="28"/>
        </w:rPr>
        <w:t> </w:t>
      </w:r>
      <w:r>
        <w:rPr>
          <w:w w:val="115"/>
          <w:sz w:val="28"/>
        </w:rPr>
        <w:t>including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products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supplies</w:t>
      </w:r>
    </w:p>
    <w:p>
      <w:pPr>
        <w:pStyle w:val="BodyText"/>
        <w:spacing w:before="196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5"/>
        </w:numPr>
        <w:tabs>
          <w:tab w:pos="630" w:val="left" w:leader="none"/>
        </w:tabs>
        <w:spacing w:line="240" w:lineRule="auto" w:before="200" w:after="0"/>
        <w:ind w:left="629" w:right="0" w:hanging="511"/>
        <w:jc w:val="left"/>
        <w:rPr>
          <w:sz w:val="28"/>
        </w:rPr>
      </w:pPr>
      <w:r>
        <w:rPr>
          <w:w w:val="110"/>
          <w:sz w:val="28"/>
        </w:rPr>
        <w:t>Describe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assets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acquired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The</w:t>
      </w:r>
      <w:r>
        <w:rPr>
          <w:spacing w:val="35"/>
          <w:w w:val="120"/>
          <w:sz w:val="28"/>
        </w:rPr>
        <w:t> </w:t>
      </w:r>
      <w:r>
        <w:rPr>
          <w:w w:val="120"/>
          <w:sz w:val="28"/>
        </w:rPr>
        <w:t>acquisition</w:t>
      </w:r>
    </w:p>
    <w:p>
      <w:pPr>
        <w:pStyle w:val="ListParagraph"/>
        <w:numPr>
          <w:ilvl w:val="0"/>
          <w:numId w:val="6"/>
        </w:numPr>
        <w:tabs>
          <w:tab w:pos="694" w:val="left" w:leader="none"/>
        </w:tabs>
        <w:spacing w:line="240" w:lineRule="auto" w:before="200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Outline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nature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contract,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understanding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proposal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applicable,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offer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document,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provide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copy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contract,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document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offer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document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6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0" w:lineRule="auto" w:before="197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commercial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rationale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acquisition 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copies of all documents that were prepared specifically for the purpose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evaluating the proposed acquisition with respect to the market(s) affected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nature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effects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26" w:val="left" w:leader="none"/>
        </w:tabs>
        <w:spacing w:line="242" w:lineRule="auto" w:before="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Indicate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acquisition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involves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ancillary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arrangements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describe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arrangements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Background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information</w:t>
      </w:r>
    </w:p>
    <w:p>
      <w:pPr>
        <w:pStyle w:val="ListParagraph"/>
        <w:numPr>
          <w:ilvl w:val="0"/>
          <w:numId w:val="7"/>
        </w:numPr>
        <w:tabs>
          <w:tab w:pos="541" w:val="left" w:leader="none"/>
        </w:tabs>
        <w:spacing w:line="240" w:lineRule="auto" w:before="199" w:after="0"/>
        <w:ind w:left="540" w:right="0" w:hanging="422"/>
        <w:jc w:val="left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industry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sector(s)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relates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7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7"/>
        </w:numPr>
        <w:tabs>
          <w:tab w:pos="570" w:val="left" w:leader="none"/>
        </w:tabs>
        <w:spacing w:line="242" w:lineRule="auto" w:before="197" w:after="0"/>
        <w:ind w:left="120" w:right="114" w:hanging="1"/>
        <w:jc w:val="both"/>
        <w:rPr>
          <w:sz w:val="28"/>
        </w:rPr>
      </w:pPr>
      <w:r>
        <w:rPr>
          <w:w w:val="110"/>
          <w:sz w:val="28"/>
        </w:rPr>
        <w:t>Describe the area(s) of overlap in the operations of the Applicant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Target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firm</w:t>
      </w:r>
    </w:p>
    <w:p>
      <w:pPr>
        <w:spacing w:after="0" w:line="242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before="78"/>
      </w:pP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any</w:t>
      </w:r>
      <w:r>
        <w:rPr>
          <w:spacing w:val="19"/>
          <w:w w:val="110"/>
        </w:rPr>
        <w:t> </w:t>
      </w:r>
      <w:r>
        <w:rPr>
          <w:w w:val="110"/>
        </w:rPr>
        <w:t>related</w:t>
      </w:r>
      <w:r>
        <w:rPr>
          <w:spacing w:val="21"/>
          <w:w w:val="110"/>
        </w:rPr>
        <w:t> </w:t>
      </w:r>
      <w:r>
        <w:rPr>
          <w:w w:val="110"/>
        </w:rPr>
        <w:t>bodies</w:t>
      </w:r>
      <w:r>
        <w:rPr>
          <w:spacing w:val="21"/>
          <w:w w:val="110"/>
        </w:rPr>
        <w:t> </w:t>
      </w:r>
      <w:r>
        <w:rPr>
          <w:w w:val="110"/>
        </w:rPr>
        <w:t>corporate</w:t>
      </w:r>
      <w:r>
        <w:rPr>
          <w:spacing w:val="23"/>
          <w:w w:val="110"/>
        </w:rPr>
        <w:t> </w:t>
      </w:r>
      <w:r>
        <w:rPr>
          <w:w w:val="110"/>
        </w:rPr>
        <w:t>(the</w:t>
      </w:r>
      <w:r>
        <w:rPr>
          <w:spacing w:val="23"/>
          <w:w w:val="110"/>
        </w:rPr>
        <w:t> </w:t>
      </w:r>
      <w:r>
        <w:rPr>
          <w:w w:val="110"/>
        </w:rPr>
        <w:t>merger</w:t>
      </w:r>
      <w:r>
        <w:rPr>
          <w:spacing w:val="17"/>
          <w:w w:val="110"/>
        </w:rPr>
        <w:t> </w:t>
      </w:r>
      <w:r>
        <w:rPr>
          <w:w w:val="110"/>
        </w:rPr>
        <w:t>parties)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8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ind w:left="0"/>
        <w:rPr>
          <w:i/>
          <w:sz w:val="32"/>
        </w:rPr>
      </w:pP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572" w:val="left" w:leader="none"/>
        </w:tabs>
        <w:spacing w:line="242" w:lineRule="auto" w:before="0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Provide details of any acquisitions made by the merger parties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 other acquisitions made in the industry sector(s) during the past five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years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2" w:lineRule="auto" w:before="198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existing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vertical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horizontal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relationships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between</w:t>
      </w:r>
    </w:p>
    <w:p>
      <w:pPr>
        <w:pStyle w:val="BodyText"/>
        <w:spacing w:before="198"/>
      </w:pP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merger</w:t>
      </w:r>
      <w:r>
        <w:rPr>
          <w:spacing w:val="25"/>
          <w:w w:val="110"/>
        </w:rPr>
        <w:t> </w:t>
      </w:r>
      <w:r>
        <w:rPr>
          <w:w w:val="110"/>
        </w:rPr>
        <w:t>parties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2" w:lineRule="auto" w:before="198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Describe any other cooperative agreements to which any of the merger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party</w:t>
      </w:r>
    </w:p>
    <w:p>
      <w:pPr>
        <w:pStyle w:val="BodyText"/>
        <w:spacing w:before="193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9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both"/>
        <w:rPr>
          <w:sz w:val="28"/>
        </w:rPr>
      </w:pPr>
      <w:r>
        <w:rPr>
          <w:w w:val="120"/>
          <w:sz w:val="28"/>
        </w:rPr>
        <w:t>Relevant</w:t>
      </w:r>
      <w:r>
        <w:rPr>
          <w:spacing w:val="30"/>
          <w:w w:val="120"/>
          <w:sz w:val="28"/>
        </w:rPr>
        <w:t> </w:t>
      </w:r>
      <w:r>
        <w:rPr>
          <w:w w:val="120"/>
          <w:sz w:val="28"/>
        </w:rPr>
        <w:t>Market</w:t>
      </w:r>
    </w:p>
    <w:p>
      <w:pPr>
        <w:pStyle w:val="BodyText"/>
        <w:spacing w:before="197"/>
        <w:ind w:right="112"/>
        <w:jc w:val="both"/>
      </w:pPr>
      <w:r>
        <w:rPr>
          <w:w w:val="110"/>
        </w:rPr>
        <w:t>Describe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market(s)</w:t>
      </w:r>
      <w:r>
        <w:rPr>
          <w:spacing w:val="68"/>
          <w:w w:val="110"/>
        </w:rPr>
        <w:t> </w:t>
      </w:r>
      <w:r>
        <w:rPr>
          <w:w w:val="110"/>
        </w:rPr>
        <w:t>(product,</w:t>
      </w:r>
      <w:r>
        <w:rPr>
          <w:spacing w:val="68"/>
          <w:w w:val="110"/>
        </w:rPr>
        <w:t> </w:t>
      </w:r>
      <w:r>
        <w:rPr>
          <w:w w:val="110"/>
        </w:rPr>
        <w:t>functional,</w:t>
      </w:r>
      <w:r>
        <w:rPr>
          <w:spacing w:val="68"/>
          <w:w w:val="110"/>
        </w:rPr>
        <w:t> </w:t>
      </w:r>
      <w:r>
        <w:rPr>
          <w:w w:val="110"/>
        </w:rPr>
        <w:t>geographic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time)</w:t>
      </w:r>
      <w:r>
        <w:rPr>
          <w:spacing w:val="1"/>
          <w:w w:val="110"/>
        </w:rPr>
        <w:t> </w:t>
      </w:r>
      <w:r>
        <w:rPr>
          <w:w w:val="110"/>
        </w:rPr>
        <w:t>relevant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assessment  of  the  acquisition’s  effect  on  competition  –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includes markets</w:t>
      </w:r>
      <w:r>
        <w:rPr>
          <w:spacing w:val="1"/>
          <w:w w:val="110"/>
        </w:rPr>
        <w:t> </w:t>
      </w:r>
      <w:r>
        <w:rPr>
          <w:w w:val="110"/>
        </w:rPr>
        <w:t>for the</w:t>
      </w:r>
      <w:r>
        <w:rPr>
          <w:spacing w:val="1"/>
          <w:w w:val="110"/>
        </w:rPr>
        <w:t> </w:t>
      </w:r>
      <w:r>
        <w:rPr>
          <w:w w:val="110"/>
        </w:rPr>
        <w:t>supply</w:t>
      </w:r>
      <w:r>
        <w:rPr>
          <w:spacing w:val="1"/>
          <w:w w:val="110"/>
        </w:rPr>
        <w:t> </w:t>
      </w:r>
      <w:r>
        <w:rPr>
          <w:w w:val="110"/>
        </w:rPr>
        <w:t>of goods</w:t>
      </w:r>
      <w:r>
        <w:rPr>
          <w:spacing w:val="1"/>
          <w:w w:val="110"/>
        </w:rPr>
        <w:t> </w:t>
      </w:r>
      <w:r>
        <w:rPr>
          <w:w w:val="110"/>
        </w:rPr>
        <w:t>or services  and  markets for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acquisition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w w:val="110"/>
        </w:rPr>
        <w:t>goods</w:t>
      </w:r>
      <w:r>
        <w:rPr>
          <w:spacing w:val="20"/>
          <w:w w:val="110"/>
        </w:rPr>
        <w:t> </w:t>
      </w:r>
      <w:r>
        <w:rPr>
          <w:w w:val="110"/>
        </w:rPr>
        <w:t>or</w:t>
      </w:r>
      <w:r>
        <w:rPr>
          <w:spacing w:val="19"/>
          <w:w w:val="110"/>
        </w:rPr>
        <w:t> </w:t>
      </w:r>
      <w:r>
        <w:rPr>
          <w:w w:val="110"/>
        </w:rPr>
        <w:t>services</w:t>
      </w:r>
      <w:r>
        <w:rPr>
          <w:spacing w:val="18"/>
          <w:w w:val="110"/>
        </w:rPr>
        <w:t> </w:t>
      </w:r>
      <w:r>
        <w:rPr>
          <w:w w:val="110"/>
        </w:rPr>
        <w:t>(the</w:t>
      </w:r>
      <w:r>
        <w:rPr>
          <w:spacing w:val="23"/>
          <w:w w:val="110"/>
        </w:rPr>
        <w:t> </w:t>
      </w:r>
      <w:r>
        <w:rPr>
          <w:w w:val="110"/>
        </w:rPr>
        <w:t>relevant</w:t>
      </w:r>
      <w:r>
        <w:rPr>
          <w:spacing w:val="18"/>
          <w:w w:val="110"/>
        </w:rPr>
        <w:t> </w:t>
      </w:r>
      <w:r>
        <w:rPr>
          <w:w w:val="110"/>
        </w:rPr>
        <w:t>market(s))</w:t>
      </w:r>
    </w:p>
    <w:p>
      <w:pPr>
        <w:pStyle w:val="BodyText"/>
        <w:spacing w:before="202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after="0"/>
        <w:sectPr>
          <w:pgSz w:w="12240" w:h="15840"/>
          <w:pgMar w:header="0" w:footer="1547" w:top="1360" w:bottom="1740" w:left="1320" w:right="640"/>
        </w:sectPr>
      </w:pPr>
    </w:p>
    <w:p>
      <w:pPr>
        <w:spacing w:before="78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10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99" w:after="0"/>
        <w:ind w:left="496" w:right="0" w:hanging="378"/>
        <w:jc w:val="both"/>
        <w:rPr>
          <w:sz w:val="28"/>
        </w:rPr>
      </w:pPr>
      <w:r>
        <w:rPr>
          <w:w w:val="120"/>
          <w:sz w:val="28"/>
        </w:rPr>
        <w:t>Suppliers</w:t>
      </w:r>
    </w:p>
    <w:p>
      <w:pPr>
        <w:pStyle w:val="ListParagraph"/>
        <w:numPr>
          <w:ilvl w:val="0"/>
          <w:numId w:val="8"/>
        </w:numPr>
        <w:tabs>
          <w:tab w:pos="567" w:val="left" w:leader="none"/>
        </w:tabs>
        <w:spacing w:line="240" w:lineRule="auto" w:before="20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Describe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inputs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into  the  production  of  goods  or  services  by each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of the merger parties in the relevant market(s) and indicate the value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inputs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proportion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total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production.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Where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alternative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inputs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available,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list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substitutes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8"/>
        </w:numPr>
        <w:tabs>
          <w:tab w:pos="567" w:val="left" w:leader="none"/>
        </w:tabs>
        <w:spacing w:line="242" w:lineRule="auto" w:before="198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Provide the names and contact details of a representative selection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suppliers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inputs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193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11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8"/>
        </w:numPr>
        <w:tabs>
          <w:tab w:pos="606" w:val="left" w:leader="none"/>
        </w:tabs>
        <w:spacing w:line="240" w:lineRule="auto" w:before="200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purchasing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place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suppliers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identified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above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outline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expected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anticipated that these arrangements will continue or be varied in 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way.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both"/>
        <w:rPr>
          <w:sz w:val="28"/>
        </w:rPr>
      </w:pPr>
      <w:r>
        <w:rPr>
          <w:w w:val="125"/>
          <w:sz w:val="28"/>
        </w:rPr>
        <w:t>Competitors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97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of</w:t>
      </w:r>
    </w:p>
    <w:p>
      <w:pPr>
        <w:pStyle w:val="ListParagraph"/>
        <w:numPr>
          <w:ilvl w:val="2"/>
          <w:numId w:val="1"/>
        </w:numPr>
        <w:tabs>
          <w:tab w:pos="1186" w:val="left" w:leader="none"/>
        </w:tabs>
        <w:spacing w:line="240" w:lineRule="auto" w:before="3" w:after="0"/>
        <w:ind w:left="1185" w:right="0" w:hanging="347"/>
        <w:jc w:val="left"/>
        <w:rPr>
          <w:sz w:val="28"/>
        </w:rPr>
      </w:pPr>
      <w:r>
        <w:rPr>
          <w:w w:val="115"/>
          <w:sz w:val="28"/>
        </w:rPr>
        <w:t>current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potential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competitors;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and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00" w:after="0"/>
        <w:ind w:left="1181" w:right="0" w:hanging="343"/>
        <w:jc w:val="left"/>
        <w:rPr>
          <w:sz w:val="28"/>
        </w:rPr>
      </w:pPr>
      <w:r>
        <w:rPr>
          <w:w w:val="110"/>
          <w:sz w:val="28"/>
        </w:rPr>
        <w:t>list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produced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competitor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199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12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40" w:lineRule="auto" w:before="198" w:after="0"/>
        <w:ind w:left="120" w:right="113" w:hanging="1"/>
        <w:jc w:val="both"/>
        <w:rPr>
          <w:sz w:val="28"/>
        </w:rPr>
      </w:pPr>
      <w:r>
        <w:rPr>
          <w:w w:val="115"/>
          <w:sz w:val="28"/>
        </w:rPr>
        <w:t>If the suppliers identified above do not produce goods or services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substantially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same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goods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produced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by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line="242" w:lineRule="auto" w:before="75"/>
        <w:ind w:right="114"/>
        <w:jc w:val="both"/>
      </w:pPr>
      <w:r>
        <w:rPr>
          <w:w w:val="110"/>
        </w:rPr>
        <w:t>the merger parties in the relevant market(s), explain why it is considered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22"/>
          <w:w w:val="110"/>
        </w:rPr>
        <w:t> </w:t>
      </w:r>
      <w:r>
        <w:rPr>
          <w:w w:val="110"/>
        </w:rPr>
        <w:t>these</w:t>
      </w:r>
      <w:r>
        <w:rPr>
          <w:spacing w:val="26"/>
          <w:w w:val="110"/>
        </w:rPr>
        <w:t> </w:t>
      </w:r>
      <w:r>
        <w:rPr>
          <w:w w:val="110"/>
        </w:rPr>
        <w:t>goods</w:t>
      </w:r>
      <w:r>
        <w:rPr>
          <w:spacing w:val="21"/>
          <w:w w:val="110"/>
        </w:rPr>
        <w:t> </w:t>
      </w:r>
      <w:r>
        <w:rPr>
          <w:w w:val="110"/>
        </w:rPr>
        <w:t>or</w:t>
      </w:r>
      <w:r>
        <w:rPr>
          <w:spacing w:val="22"/>
          <w:w w:val="110"/>
        </w:rPr>
        <w:t> </w:t>
      </w:r>
      <w:r>
        <w:rPr>
          <w:w w:val="110"/>
        </w:rPr>
        <w:t>services</w:t>
      </w:r>
      <w:r>
        <w:rPr>
          <w:spacing w:val="23"/>
          <w:w w:val="110"/>
        </w:rPr>
        <w:t> </w:t>
      </w:r>
      <w:r>
        <w:rPr>
          <w:w w:val="110"/>
        </w:rPr>
        <w:t>are</w:t>
      </w:r>
      <w:r>
        <w:rPr>
          <w:spacing w:val="26"/>
          <w:w w:val="110"/>
        </w:rPr>
        <w:t> </w:t>
      </w:r>
      <w:r>
        <w:rPr>
          <w:w w:val="110"/>
        </w:rPr>
        <w:t>not</w:t>
      </w:r>
      <w:r>
        <w:rPr>
          <w:spacing w:val="22"/>
          <w:w w:val="110"/>
        </w:rPr>
        <w:t> </w:t>
      </w:r>
      <w:r>
        <w:rPr>
          <w:w w:val="110"/>
        </w:rPr>
        <w:t>viable</w:t>
      </w:r>
      <w:r>
        <w:rPr>
          <w:spacing w:val="26"/>
          <w:w w:val="110"/>
        </w:rPr>
        <w:t> </w:t>
      </w:r>
      <w:r>
        <w:rPr>
          <w:w w:val="110"/>
        </w:rPr>
        <w:t>alternatives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both"/>
        <w:rPr>
          <w:sz w:val="28"/>
        </w:rPr>
      </w:pPr>
      <w:r>
        <w:rPr>
          <w:w w:val="120"/>
          <w:sz w:val="28"/>
        </w:rPr>
        <w:t>Customers</w:t>
      </w:r>
    </w:p>
    <w:p>
      <w:pPr>
        <w:pStyle w:val="ListParagraph"/>
        <w:numPr>
          <w:ilvl w:val="0"/>
          <w:numId w:val="9"/>
        </w:numPr>
        <w:tabs>
          <w:tab w:pos="558" w:val="left" w:leader="none"/>
        </w:tabs>
        <w:spacing w:line="242" w:lineRule="auto" w:before="199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names and contact details of 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representative  selection 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customers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196"/>
      </w:pPr>
      <w:r>
        <w:rPr>
          <w:w w:val="155"/>
        </w:rPr>
        <w:t>......................................................................................................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13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9"/>
        </w:numPr>
        <w:tabs>
          <w:tab w:pos="579" w:val="left" w:leader="none"/>
        </w:tabs>
        <w:spacing w:line="240" w:lineRule="auto" w:before="20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Describe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channels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available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supplying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customers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identify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channels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respect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customers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identified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above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</w:t>
      </w:r>
    </w:p>
    <w:p>
      <w:pPr>
        <w:pStyle w:val="ListParagraph"/>
        <w:numPr>
          <w:ilvl w:val="0"/>
          <w:numId w:val="9"/>
        </w:numPr>
        <w:tabs>
          <w:tab w:pos="584" w:val="left" w:leader="none"/>
        </w:tabs>
        <w:spacing w:line="240" w:lineRule="auto" w:before="198" w:after="0"/>
        <w:ind w:left="119" w:right="113" w:firstLine="0"/>
        <w:jc w:val="both"/>
        <w:rPr>
          <w:sz w:val="28"/>
        </w:rPr>
      </w:pPr>
      <w:r>
        <w:rPr>
          <w:w w:val="115"/>
          <w:sz w:val="28"/>
        </w:rPr>
        <w:t>Describe the existing supply arrangements that the merger parties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place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customers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identified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above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expected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anticipated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continue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varied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way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post-acquisition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14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ind w:left="0"/>
        <w:rPr>
          <w:i/>
          <w:sz w:val="32"/>
        </w:rPr>
      </w:pPr>
    </w:p>
    <w:p>
      <w:pPr>
        <w:pStyle w:val="BodyText"/>
        <w:spacing w:before="3"/>
        <w:ind w:left="0"/>
        <w:rPr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378"/>
        <w:jc w:val="both"/>
        <w:rPr>
          <w:sz w:val="28"/>
        </w:rPr>
      </w:pPr>
      <w:r>
        <w:rPr>
          <w:spacing w:val="-1"/>
          <w:w w:val="125"/>
          <w:sz w:val="28"/>
        </w:rPr>
        <w:t>Market</w:t>
      </w:r>
      <w:r>
        <w:rPr>
          <w:spacing w:val="-15"/>
          <w:w w:val="125"/>
          <w:sz w:val="28"/>
        </w:rPr>
        <w:t> </w:t>
      </w:r>
      <w:r>
        <w:rPr>
          <w:spacing w:val="-1"/>
          <w:w w:val="125"/>
          <w:sz w:val="28"/>
        </w:rPr>
        <w:t>concentration</w:t>
      </w:r>
    </w:p>
    <w:p>
      <w:pPr>
        <w:pStyle w:val="BodyText"/>
        <w:spacing w:line="242" w:lineRule="auto" w:before="197"/>
        <w:ind w:right="112"/>
        <w:jc w:val="both"/>
      </w:pPr>
      <w:r>
        <w:rPr>
          <w:w w:val="115"/>
        </w:rPr>
        <w:t>Provide estimates of current and post-acquisition market shares for the</w:t>
      </w:r>
      <w:r>
        <w:rPr>
          <w:spacing w:val="1"/>
          <w:w w:val="115"/>
        </w:rPr>
        <w:t> </w:t>
      </w:r>
      <w:r>
        <w:rPr>
          <w:w w:val="115"/>
        </w:rPr>
        <w:t>merger</w:t>
      </w:r>
      <w:r>
        <w:rPr>
          <w:spacing w:val="1"/>
          <w:w w:val="115"/>
        </w:rPr>
        <w:t> </w:t>
      </w:r>
      <w:r>
        <w:rPr>
          <w:w w:val="115"/>
        </w:rPr>
        <w:t>parties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existing</w:t>
      </w:r>
      <w:r>
        <w:rPr>
          <w:spacing w:val="1"/>
          <w:w w:val="115"/>
        </w:rPr>
        <w:t> </w:t>
      </w:r>
      <w:r>
        <w:rPr>
          <w:w w:val="115"/>
        </w:rPr>
        <w:t>alternative</w:t>
      </w:r>
      <w:r>
        <w:rPr>
          <w:spacing w:val="1"/>
          <w:w w:val="115"/>
        </w:rPr>
        <w:t> </w:t>
      </w:r>
      <w:r>
        <w:rPr>
          <w:w w:val="115"/>
        </w:rPr>
        <w:t>suppliers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relevant</w:t>
      </w:r>
      <w:r>
        <w:rPr>
          <w:spacing w:val="1"/>
          <w:w w:val="115"/>
        </w:rPr>
        <w:t> </w:t>
      </w:r>
      <w:r>
        <w:rPr>
          <w:w w:val="115"/>
        </w:rPr>
        <w:t>market(s)</w:t>
      </w:r>
      <w:r>
        <w:rPr>
          <w:spacing w:val="15"/>
          <w:w w:val="115"/>
        </w:rPr>
        <w:t> </w:t>
      </w:r>
      <w:r>
        <w:rPr>
          <w:w w:val="115"/>
        </w:rPr>
        <w:t>identified</w:t>
      </w:r>
      <w:r>
        <w:rPr>
          <w:spacing w:val="16"/>
          <w:w w:val="115"/>
        </w:rPr>
        <w:t> </w:t>
      </w:r>
      <w:r>
        <w:rPr>
          <w:w w:val="115"/>
        </w:rPr>
        <w:t>above</w:t>
      </w:r>
    </w:p>
    <w:p>
      <w:pPr>
        <w:spacing w:after="0" w:line="242" w:lineRule="auto"/>
        <w:jc w:val="both"/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15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2" w:after="0"/>
        <w:ind w:left="681" w:right="0" w:hanging="563"/>
        <w:jc w:val="left"/>
        <w:rPr>
          <w:sz w:val="28"/>
        </w:rPr>
      </w:pPr>
      <w:r>
        <w:rPr>
          <w:spacing w:val="-1"/>
          <w:w w:val="125"/>
          <w:sz w:val="28"/>
        </w:rPr>
        <w:t>Constraints</w:t>
      </w:r>
      <w:r>
        <w:rPr>
          <w:spacing w:val="-17"/>
          <w:w w:val="125"/>
          <w:sz w:val="28"/>
        </w:rPr>
        <w:t> </w:t>
      </w:r>
      <w:r>
        <w:rPr>
          <w:spacing w:val="-1"/>
          <w:w w:val="125"/>
          <w:sz w:val="28"/>
        </w:rPr>
        <w:t>on</w:t>
      </w:r>
      <w:r>
        <w:rPr>
          <w:spacing w:val="-16"/>
          <w:w w:val="125"/>
          <w:sz w:val="28"/>
        </w:rPr>
        <w:t> </w:t>
      </w:r>
      <w:r>
        <w:rPr>
          <w:spacing w:val="-1"/>
          <w:w w:val="125"/>
          <w:sz w:val="28"/>
        </w:rPr>
        <w:t>the</w:t>
      </w:r>
      <w:r>
        <w:rPr>
          <w:spacing w:val="-15"/>
          <w:w w:val="125"/>
          <w:sz w:val="28"/>
        </w:rPr>
        <w:t> </w:t>
      </w:r>
      <w:r>
        <w:rPr>
          <w:spacing w:val="-1"/>
          <w:w w:val="125"/>
          <w:sz w:val="28"/>
        </w:rPr>
        <w:t>exercise</w:t>
      </w:r>
      <w:r>
        <w:rPr>
          <w:spacing w:val="-17"/>
          <w:w w:val="125"/>
          <w:sz w:val="28"/>
        </w:rPr>
        <w:t> </w:t>
      </w:r>
      <w:r>
        <w:rPr>
          <w:spacing w:val="-1"/>
          <w:w w:val="125"/>
          <w:sz w:val="28"/>
        </w:rPr>
        <w:t>of</w:t>
      </w:r>
      <w:r>
        <w:rPr>
          <w:spacing w:val="-16"/>
          <w:w w:val="125"/>
          <w:sz w:val="28"/>
        </w:rPr>
        <w:t> </w:t>
      </w:r>
      <w:r>
        <w:rPr>
          <w:spacing w:val="-1"/>
          <w:w w:val="125"/>
          <w:sz w:val="28"/>
        </w:rPr>
        <w:t>market</w:t>
      </w:r>
      <w:r>
        <w:rPr>
          <w:spacing w:val="-15"/>
          <w:w w:val="125"/>
          <w:sz w:val="28"/>
        </w:rPr>
        <w:t> </w:t>
      </w:r>
      <w:r>
        <w:rPr>
          <w:w w:val="125"/>
          <w:sz w:val="28"/>
        </w:rPr>
        <w:t>power</w:t>
      </w:r>
    </w:p>
    <w:p>
      <w:pPr>
        <w:pStyle w:val="BodyText"/>
        <w:spacing w:line="242" w:lineRule="auto" w:before="197"/>
        <w:ind w:right="113"/>
        <w:jc w:val="both"/>
      </w:pPr>
      <w:r>
        <w:rPr>
          <w:w w:val="115"/>
        </w:rPr>
        <w:t>(a) Provide details of the extent to which the merger parties are likely to</w:t>
      </w:r>
      <w:r>
        <w:rPr>
          <w:spacing w:val="1"/>
          <w:w w:val="115"/>
        </w:rPr>
        <w:t> </w:t>
      </w:r>
      <w:r>
        <w:rPr>
          <w:w w:val="115"/>
        </w:rPr>
        <w:t>be constrained post-acquisition from raising prices and profit margins</w:t>
      </w:r>
      <w:r>
        <w:rPr>
          <w:spacing w:val="1"/>
          <w:w w:val="115"/>
        </w:rPr>
        <w:t> </w:t>
      </w:r>
      <w:r>
        <w:rPr>
          <w:w w:val="115"/>
        </w:rPr>
        <w:t>and/or</w:t>
      </w:r>
      <w:r>
        <w:rPr>
          <w:spacing w:val="11"/>
          <w:w w:val="115"/>
        </w:rPr>
        <w:t> </w:t>
      </w:r>
      <w:r>
        <w:rPr>
          <w:w w:val="115"/>
        </w:rPr>
        <w:t>reducing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quality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goods</w:t>
      </w:r>
      <w:r>
        <w:rPr>
          <w:spacing w:val="13"/>
          <w:w w:val="115"/>
        </w:rPr>
        <w:t> </w:t>
      </w:r>
      <w:r>
        <w:rPr>
          <w:w w:val="115"/>
        </w:rPr>
        <w:t>and/or</w:t>
      </w:r>
      <w:r>
        <w:rPr>
          <w:spacing w:val="11"/>
          <w:w w:val="115"/>
        </w:rPr>
        <w:t> </w:t>
      </w:r>
      <w:r>
        <w:rPr>
          <w:w w:val="115"/>
        </w:rPr>
        <w:t>services</w:t>
      </w:r>
      <w:r>
        <w:rPr>
          <w:spacing w:val="11"/>
          <w:w w:val="115"/>
        </w:rPr>
        <w:t> </w:t>
      </w:r>
      <w:r>
        <w:rPr>
          <w:w w:val="115"/>
        </w:rPr>
        <w:t>by:</w:t>
      </w:r>
    </w:p>
    <w:p>
      <w:pPr>
        <w:pStyle w:val="ListParagraph"/>
        <w:numPr>
          <w:ilvl w:val="0"/>
          <w:numId w:val="10"/>
        </w:numPr>
        <w:tabs>
          <w:tab w:pos="462" w:val="left" w:leader="none"/>
        </w:tabs>
        <w:spacing w:line="240" w:lineRule="auto" w:before="194" w:after="0"/>
        <w:ind w:left="461" w:right="0" w:hanging="343"/>
        <w:jc w:val="left"/>
        <w:rPr>
          <w:sz w:val="28"/>
        </w:rPr>
      </w:pPr>
      <w:r>
        <w:rPr>
          <w:w w:val="110"/>
          <w:sz w:val="28"/>
        </w:rPr>
        <w:t>suppliers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200" w:after="0"/>
        <w:ind w:left="545" w:right="0" w:hanging="427"/>
        <w:jc w:val="left"/>
        <w:rPr>
          <w:sz w:val="28"/>
        </w:rPr>
      </w:pPr>
      <w:r>
        <w:rPr>
          <w:w w:val="110"/>
          <w:sz w:val="28"/>
        </w:rPr>
        <w:t>competitors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40" w:lineRule="auto" w:before="200" w:after="0"/>
        <w:ind w:left="629" w:right="0" w:hanging="511"/>
        <w:jc w:val="left"/>
        <w:rPr>
          <w:sz w:val="28"/>
        </w:rPr>
      </w:pPr>
      <w:r>
        <w:rPr>
          <w:spacing w:val="-1"/>
          <w:w w:val="115"/>
          <w:sz w:val="28"/>
        </w:rPr>
        <w:t>customers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market(s)</w:t>
      </w:r>
    </w:p>
    <w:p>
      <w:pPr>
        <w:pStyle w:val="BodyText"/>
        <w:spacing w:before="19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0"/>
        </w:numPr>
        <w:tabs>
          <w:tab w:pos="608" w:val="left" w:leader="none"/>
        </w:tabs>
        <w:spacing w:line="240" w:lineRule="auto" w:before="200" w:after="0"/>
        <w:ind w:left="607" w:right="0" w:hanging="489"/>
        <w:jc w:val="left"/>
        <w:rPr>
          <w:sz w:val="28"/>
        </w:rPr>
      </w:pPr>
      <w:r>
        <w:rPr>
          <w:w w:val="110"/>
          <w:sz w:val="28"/>
        </w:rPr>
        <w:t>others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16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99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Imports</w:t>
      </w:r>
    </w:p>
    <w:p>
      <w:pPr>
        <w:pStyle w:val="ListParagraph"/>
        <w:numPr>
          <w:ilvl w:val="0"/>
          <w:numId w:val="11"/>
        </w:numPr>
        <w:tabs>
          <w:tab w:pos="613" w:val="left" w:leader="none"/>
        </w:tabs>
        <w:spacing w:line="240" w:lineRule="auto" w:before="200" w:after="0"/>
        <w:ind w:left="119" w:right="115" w:firstLine="0"/>
        <w:jc w:val="left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actual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potential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level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imports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importers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suppliers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17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1"/>
        </w:numPr>
        <w:tabs>
          <w:tab w:pos="682" w:val="left" w:leader="none"/>
        </w:tabs>
        <w:spacing w:line="242" w:lineRule="auto" w:before="75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Describe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barriers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importation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significant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investment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facilities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arrangements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facilitate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importation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673" w:val="left" w:leader="none"/>
        </w:tabs>
        <w:spacing w:line="242" w:lineRule="auto" w:before="0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facilities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distribution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necessary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importation</w:t>
      </w:r>
    </w:p>
    <w:p>
      <w:pPr>
        <w:pStyle w:val="BodyText"/>
        <w:spacing w:line="242" w:lineRule="auto" w:before="194"/>
      </w:pPr>
      <w:r>
        <w:rPr>
          <w:w w:val="110"/>
        </w:rPr>
        <w:t>in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9"/>
          <w:w w:val="110"/>
        </w:rPr>
        <w:t> </w:t>
      </w:r>
      <w:r>
        <w:rPr>
          <w:w w:val="110"/>
        </w:rPr>
        <w:t>relevant</w:t>
      </w:r>
      <w:r>
        <w:rPr>
          <w:spacing w:val="54"/>
          <w:w w:val="110"/>
        </w:rPr>
        <w:t> </w:t>
      </w:r>
      <w:r>
        <w:rPr>
          <w:w w:val="110"/>
        </w:rPr>
        <w:t>market(s),</w:t>
      </w:r>
      <w:r>
        <w:rPr>
          <w:spacing w:val="56"/>
          <w:w w:val="110"/>
        </w:rPr>
        <w:t> </w:t>
      </w:r>
      <w:r>
        <w:rPr>
          <w:w w:val="110"/>
        </w:rPr>
        <w:t>their</w:t>
      </w:r>
      <w:r>
        <w:rPr>
          <w:spacing w:val="54"/>
          <w:w w:val="110"/>
        </w:rPr>
        <w:t> </w:t>
      </w:r>
      <w:r>
        <w:rPr>
          <w:w w:val="110"/>
        </w:rPr>
        <w:t>capacity</w:t>
      </w:r>
      <w:r>
        <w:rPr>
          <w:spacing w:val="58"/>
          <w:w w:val="110"/>
        </w:rPr>
        <w:t> </w:t>
      </w:r>
      <w:r>
        <w:rPr>
          <w:w w:val="110"/>
        </w:rPr>
        <w:t>and</w:t>
      </w:r>
      <w:r>
        <w:rPr>
          <w:spacing w:val="59"/>
          <w:w w:val="110"/>
        </w:rPr>
        <w:t> </w:t>
      </w:r>
      <w:r>
        <w:rPr>
          <w:w w:val="110"/>
        </w:rPr>
        <w:t>who</w:t>
      </w:r>
      <w:r>
        <w:rPr>
          <w:spacing w:val="59"/>
          <w:w w:val="110"/>
        </w:rPr>
        <w:t> </w:t>
      </w:r>
      <w:r>
        <w:rPr>
          <w:w w:val="110"/>
        </w:rPr>
        <w:t>has</w:t>
      </w:r>
      <w:r>
        <w:rPr>
          <w:spacing w:val="55"/>
          <w:w w:val="110"/>
        </w:rPr>
        <w:t> </w:t>
      </w:r>
      <w:r>
        <w:rPr>
          <w:w w:val="110"/>
        </w:rPr>
        <w:t>ownership</w:t>
      </w:r>
      <w:r>
        <w:rPr>
          <w:spacing w:val="56"/>
          <w:w w:val="110"/>
        </w:rPr>
        <w:t> </w:t>
      </w:r>
      <w:r>
        <w:rPr>
          <w:w w:val="110"/>
        </w:rPr>
        <w:t>or</w:t>
      </w:r>
      <w:r>
        <w:rPr>
          <w:spacing w:val="-65"/>
          <w:w w:val="110"/>
        </w:rPr>
        <w:t> </w:t>
      </w:r>
      <w:r>
        <w:rPr>
          <w:w w:val="110"/>
        </w:rPr>
        <w:t>control</w:t>
      </w:r>
    </w:p>
    <w:p>
      <w:pPr>
        <w:pStyle w:val="BodyText"/>
        <w:spacing w:before="196"/>
      </w:pP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these</w:t>
      </w:r>
      <w:r>
        <w:rPr>
          <w:spacing w:val="2"/>
          <w:w w:val="115"/>
        </w:rPr>
        <w:t> </w:t>
      </w:r>
      <w:r>
        <w:rPr>
          <w:w w:val="115"/>
        </w:rPr>
        <w:t>facilities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arrangements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1"/>
        </w:numPr>
        <w:tabs>
          <w:tab w:pos="582" w:val="left" w:leader="none"/>
        </w:tabs>
        <w:spacing w:line="242" w:lineRule="auto" w:before="200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price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imports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opposed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prices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</w:t>
      </w:r>
    </w:p>
    <w:p>
      <w:pPr>
        <w:pStyle w:val="BodyText"/>
        <w:spacing w:before="196"/>
      </w:pP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relevant</w:t>
      </w:r>
      <w:r>
        <w:rPr>
          <w:spacing w:val="30"/>
          <w:w w:val="110"/>
        </w:rPr>
        <w:t> </w:t>
      </w:r>
      <w:r>
        <w:rPr>
          <w:w w:val="110"/>
        </w:rPr>
        <w:t>market(s)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explain</w:t>
      </w:r>
      <w:r>
        <w:rPr>
          <w:spacing w:val="31"/>
          <w:w w:val="110"/>
        </w:rPr>
        <w:t> </w:t>
      </w:r>
      <w:r>
        <w:rPr>
          <w:w w:val="110"/>
        </w:rPr>
        <w:t>any</w:t>
      </w:r>
      <w:r>
        <w:rPr>
          <w:spacing w:val="29"/>
          <w:w w:val="110"/>
        </w:rPr>
        <w:t> </w:t>
      </w:r>
      <w:r>
        <w:rPr>
          <w:w w:val="110"/>
        </w:rPr>
        <w:t>divergence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28"/>
          <w:w w:val="110"/>
        </w:rPr>
        <w:t> </w:t>
      </w:r>
      <w:r>
        <w:rPr>
          <w:w w:val="110"/>
        </w:rPr>
        <w:t>these</w:t>
      </w:r>
      <w:r>
        <w:rPr>
          <w:spacing w:val="30"/>
          <w:w w:val="110"/>
        </w:rPr>
        <w:t> </w:t>
      </w:r>
      <w:r>
        <w:rPr>
          <w:w w:val="110"/>
        </w:rPr>
        <w:t>prices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42" w:lineRule="auto" w:before="198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Provide details as to the extent of constraint which would be likely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provided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imports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domestic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suppliers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merger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parties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market(s)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post-acquisition</w:t>
      </w:r>
    </w:p>
    <w:p>
      <w:pPr>
        <w:pStyle w:val="BodyText"/>
        <w:spacing w:before="193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</w:t>
      </w:r>
    </w:p>
    <w:p>
      <w:pPr>
        <w:spacing w:before="203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18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99" w:after="0"/>
        <w:ind w:left="681" w:right="0" w:hanging="563"/>
        <w:jc w:val="both"/>
        <w:rPr>
          <w:sz w:val="28"/>
        </w:rPr>
      </w:pPr>
      <w:r>
        <w:rPr>
          <w:w w:val="120"/>
          <w:sz w:val="28"/>
        </w:rPr>
        <w:t>Exports</w:t>
      </w:r>
    </w:p>
    <w:p>
      <w:pPr>
        <w:pStyle w:val="BodyText"/>
        <w:spacing w:line="242" w:lineRule="auto" w:before="198"/>
      </w:pPr>
      <w:r>
        <w:rPr>
          <w:w w:val="110"/>
        </w:rPr>
        <w:t>Provide</w:t>
      </w:r>
      <w:r>
        <w:rPr>
          <w:spacing w:val="41"/>
          <w:w w:val="110"/>
        </w:rPr>
        <w:t> </w:t>
      </w:r>
      <w:r>
        <w:rPr>
          <w:w w:val="110"/>
        </w:rPr>
        <w:t>details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actual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1"/>
          <w:w w:val="110"/>
        </w:rPr>
        <w:t> </w:t>
      </w:r>
      <w:r>
        <w:rPr>
          <w:w w:val="110"/>
        </w:rPr>
        <w:t>potential</w:t>
      </w:r>
      <w:r>
        <w:rPr>
          <w:spacing w:val="40"/>
          <w:w w:val="110"/>
        </w:rPr>
        <w:t> </w:t>
      </w:r>
      <w:r>
        <w:rPr>
          <w:w w:val="110"/>
        </w:rPr>
        <w:t>level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exports</w:t>
      </w:r>
      <w:r>
        <w:rPr>
          <w:spacing w:val="41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relevant</w:t>
      </w:r>
      <w:r>
        <w:rPr>
          <w:spacing w:val="-65"/>
          <w:w w:val="110"/>
        </w:rPr>
        <w:t> </w:t>
      </w:r>
      <w:r>
        <w:rPr>
          <w:w w:val="110"/>
        </w:rPr>
        <w:t>market(s)</w:t>
      </w:r>
    </w:p>
    <w:p>
      <w:pPr>
        <w:spacing w:after="0" w:line="242" w:lineRule="auto"/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before="78"/>
      </w:pPr>
      <w:r>
        <w:rPr>
          <w:w w:val="155"/>
        </w:rPr>
        <w:t>......................................................................................................</w:t>
      </w:r>
    </w:p>
    <w:p>
      <w:pPr>
        <w:spacing w:before="199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19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0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Barriers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16"/>
          <w:w w:val="120"/>
          <w:sz w:val="28"/>
        </w:rPr>
        <w:t> </w:t>
      </w:r>
      <w:r>
        <w:rPr>
          <w:w w:val="120"/>
          <w:sz w:val="28"/>
        </w:rPr>
        <w:t>entry</w:t>
      </w:r>
      <w:r>
        <w:rPr>
          <w:spacing w:val="15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18"/>
          <w:w w:val="120"/>
          <w:sz w:val="28"/>
        </w:rPr>
        <w:t> </w:t>
      </w:r>
      <w:r>
        <w:rPr>
          <w:w w:val="120"/>
          <w:sz w:val="28"/>
        </w:rPr>
        <w:t>expansion</w:t>
      </w:r>
    </w:p>
    <w:p>
      <w:pPr>
        <w:pStyle w:val="ListParagraph"/>
        <w:numPr>
          <w:ilvl w:val="0"/>
          <w:numId w:val="12"/>
        </w:numPr>
        <w:tabs>
          <w:tab w:pos="541" w:val="left" w:leader="none"/>
        </w:tabs>
        <w:spacing w:line="386" w:lineRule="auto" w:before="200" w:after="0"/>
        <w:ind w:left="119" w:right="328" w:firstLine="0"/>
        <w:jc w:val="left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barriers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entry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expansion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line="327" w:lineRule="exac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21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2"/>
        </w:numPr>
        <w:tabs>
          <w:tab w:pos="565" w:val="left" w:leader="none"/>
        </w:tabs>
        <w:spacing w:line="242" w:lineRule="auto" w:before="198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firms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currently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producing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quickly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effective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competitive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constraint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40" w:lineRule="auto" w:before="20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firms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recently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tried  and  failed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reasons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(if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known)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failure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0" w:after="0"/>
        <w:ind w:left="681" w:right="0" w:hanging="563"/>
        <w:jc w:val="left"/>
        <w:rPr>
          <w:sz w:val="28"/>
        </w:rPr>
      </w:pPr>
      <w:r>
        <w:rPr>
          <w:w w:val="125"/>
          <w:sz w:val="28"/>
        </w:rPr>
        <w:t>Dynamic</w:t>
      </w:r>
      <w:r>
        <w:rPr>
          <w:spacing w:val="-12"/>
          <w:w w:val="125"/>
          <w:sz w:val="28"/>
        </w:rPr>
        <w:t> </w:t>
      </w:r>
      <w:r>
        <w:rPr>
          <w:w w:val="125"/>
          <w:sz w:val="28"/>
        </w:rPr>
        <w:t>characteristics</w:t>
      </w:r>
    </w:p>
    <w:p>
      <w:pPr>
        <w:pStyle w:val="BodyText"/>
        <w:spacing w:before="199"/>
      </w:pPr>
      <w:r>
        <w:rPr>
          <w:w w:val="110"/>
        </w:rPr>
        <w:t>Provide</w:t>
      </w:r>
      <w:r>
        <w:rPr>
          <w:spacing w:val="28"/>
          <w:w w:val="110"/>
        </w:rPr>
        <w:t> </w:t>
      </w:r>
      <w:r>
        <w:rPr>
          <w:w w:val="110"/>
        </w:rPr>
        <w:t>details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dynamic</w:t>
      </w:r>
      <w:r>
        <w:rPr>
          <w:spacing w:val="29"/>
          <w:w w:val="110"/>
        </w:rPr>
        <w:t> </w:t>
      </w:r>
      <w:r>
        <w:rPr>
          <w:w w:val="110"/>
        </w:rPr>
        <w:t>characteristics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relevant</w:t>
      </w:r>
      <w:r>
        <w:rPr>
          <w:spacing w:val="28"/>
          <w:w w:val="110"/>
        </w:rPr>
        <w:t> </w:t>
      </w:r>
      <w:r>
        <w:rPr>
          <w:w w:val="110"/>
        </w:rPr>
        <w:t>market(s)</w:t>
      </w:r>
    </w:p>
    <w:p>
      <w:pPr>
        <w:pStyle w:val="BodyText"/>
        <w:spacing w:before="19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22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78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Vigorous</w:t>
      </w:r>
      <w:r>
        <w:rPr>
          <w:spacing w:val="26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30"/>
          <w:w w:val="120"/>
          <w:sz w:val="28"/>
        </w:rPr>
        <w:t> </w:t>
      </w:r>
      <w:r>
        <w:rPr>
          <w:w w:val="120"/>
          <w:sz w:val="28"/>
        </w:rPr>
        <w:t>effective</w:t>
      </w:r>
      <w:r>
        <w:rPr>
          <w:spacing w:val="30"/>
          <w:w w:val="120"/>
          <w:sz w:val="28"/>
        </w:rPr>
        <w:t> </w:t>
      </w:r>
      <w:r>
        <w:rPr>
          <w:w w:val="120"/>
          <w:sz w:val="28"/>
        </w:rPr>
        <w:t>competitor</w:t>
      </w:r>
    </w:p>
    <w:p>
      <w:pPr>
        <w:pStyle w:val="BodyText"/>
        <w:spacing w:before="197"/>
        <w:ind w:right="112"/>
        <w:jc w:val="both"/>
      </w:pPr>
      <w:r>
        <w:rPr>
          <w:w w:val="115"/>
        </w:rPr>
        <w:t>Indicate</w:t>
      </w:r>
      <w:r>
        <w:rPr>
          <w:spacing w:val="1"/>
          <w:w w:val="115"/>
        </w:rPr>
        <w:t> </w:t>
      </w:r>
      <w:r>
        <w:rPr>
          <w:w w:val="115"/>
        </w:rPr>
        <w:t>whether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Target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participant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relevant</w:t>
      </w:r>
      <w:r>
        <w:rPr>
          <w:spacing w:val="1"/>
          <w:w w:val="115"/>
        </w:rPr>
        <w:t> </w:t>
      </w:r>
      <w:r>
        <w:rPr>
          <w:w w:val="115"/>
        </w:rPr>
        <w:t>market(s) could be described as a vigorous and effective competitor 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Applicant</w:t>
      </w:r>
      <w:r>
        <w:rPr>
          <w:spacing w:val="1"/>
          <w:w w:val="115"/>
        </w:rPr>
        <w:t> </w:t>
      </w:r>
      <w:r>
        <w:rPr>
          <w:w w:val="115"/>
        </w:rPr>
        <w:t>or other</w:t>
      </w:r>
      <w:r>
        <w:rPr>
          <w:spacing w:val="1"/>
          <w:w w:val="115"/>
        </w:rPr>
        <w:t> </w:t>
      </w:r>
      <w:r>
        <w:rPr>
          <w:w w:val="115"/>
        </w:rPr>
        <w:t>market</w:t>
      </w:r>
      <w:r>
        <w:rPr>
          <w:spacing w:val="1"/>
          <w:w w:val="115"/>
        </w:rPr>
        <w:t> </w:t>
      </w:r>
      <w:r>
        <w:rPr>
          <w:w w:val="115"/>
        </w:rPr>
        <w:t>participants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any and  to  what extent,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why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23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0" w:after="0"/>
        <w:ind w:left="681" w:right="0" w:hanging="563"/>
        <w:jc w:val="left"/>
        <w:rPr>
          <w:sz w:val="28"/>
        </w:rPr>
      </w:pPr>
      <w:r>
        <w:rPr>
          <w:spacing w:val="-1"/>
          <w:w w:val="125"/>
          <w:sz w:val="28"/>
        </w:rPr>
        <w:t>Vertical</w:t>
      </w:r>
      <w:r>
        <w:rPr>
          <w:spacing w:val="-12"/>
          <w:w w:val="125"/>
          <w:sz w:val="28"/>
        </w:rPr>
        <w:t> </w:t>
      </w:r>
      <w:r>
        <w:rPr>
          <w:w w:val="125"/>
          <w:sz w:val="28"/>
        </w:rPr>
        <w:t>integration</w:t>
      </w:r>
    </w:p>
    <w:p>
      <w:pPr>
        <w:pStyle w:val="ListParagraph"/>
        <w:numPr>
          <w:ilvl w:val="0"/>
          <w:numId w:val="13"/>
        </w:numPr>
        <w:tabs>
          <w:tab w:pos="567" w:val="left" w:leader="none"/>
        </w:tabs>
        <w:spacing w:line="242" w:lineRule="auto" w:before="197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Describe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acquisition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would,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likely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to,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result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increased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vertical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integration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firms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involved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different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functional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levels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3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24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3"/>
        </w:numPr>
        <w:tabs>
          <w:tab w:pos="668" w:val="left" w:leader="none"/>
        </w:tabs>
        <w:spacing w:line="240" w:lineRule="auto" w:before="197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would,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likely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increase the risk of limiting the supply of inputs or access to distribution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downstream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upstream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rivals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higher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costs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post-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full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foreclosure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key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inputs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distribution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channels</w:t>
      </w:r>
    </w:p>
    <w:p>
      <w:pPr>
        <w:pStyle w:val="BodyText"/>
        <w:spacing w:before="202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99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Prices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profit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margins</w:t>
      </w:r>
    </w:p>
    <w:p>
      <w:pPr>
        <w:pStyle w:val="ListParagraph"/>
        <w:numPr>
          <w:ilvl w:val="0"/>
          <w:numId w:val="14"/>
        </w:numPr>
        <w:tabs>
          <w:tab w:pos="565" w:val="left" w:leader="none"/>
        </w:tabs>
        <w:spacing w:line="242" w:lineRule="auto" w:before="198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Provide details of levels of pricing in the relevant market(s) including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use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rebates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discounts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last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24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months</w:t>
      </w:r>
    </w:p>
    <w:p>
      <w:pPr>
        <w:pStyle w:val="BodyText"/>
        <w:spacing w:before="196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after="0"/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4"/>
        </w:numPr>
        <w:tabs>
          <w:tab w:pos="577" w:val="left" w:leader="none"/>
        </w:tabs>
        <w:spacing w:line="242" w:lineRule="auto" w:before="75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Provide details of cost of supply of goods and services by the merger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manufacturing,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costs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market(s)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690" w:val="left" w:leader="none"/>
        </w:tabs>
        <w:spacing w:line="242" w:lineRule="auto" w:before="0" w:after="0"/>
        <w:ind w:left="119" w:right="112" w:firstLine="88"/>
        <w:jc w:val="both"/>
        <w:rPr>
          <w:sz w:val="28"/>
        </w:rPr>
      </w:pPr>
      <w:r>
        <w:rPr>
          <w:w w:val="115"/>
          <w:sz w:val="28"/>
        </w:rPr>
        <w:t>Describe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likely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potential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coordinated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conduct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remaining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competitors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market(s)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post-acquisition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25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ind w:left="0"/>
        <w:rPr>
          <w:i/>
          <w:sz w:val="32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577" w:val="left" w:leader="none"/>
        </w:tabs>
        <w:spacing w:line="242" w:lineRule="auto" w:before="1" w:after="0"/>
        <w:ind w:left="119" w:right="113" w:firstLine="0"/>
        <w:jc w:val="both"/>
        <w:rPr>
          <w:sz w:val="28"/>
        </w:rPr>
      </w:pPr>
      <w:r>
        <w:rPr>
          <w:w w:val="115"/>
          <w:sz w:val="28"/>
        </w:rPr>
        <w:t>Describe the likely impact of the acquisition on the profit margins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merger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post-acquisition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expected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cause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  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change</w:t>
      </w:r>
    </w:p>
    <w:p>
      <w:pPr>
        <w:pStyle w:val="BodyText"/>
        <w:spacing w:before="19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0" w:after="0"/>
        <w:ind w:left="681" w:right="0" w:hanging="563"/>
        <w:jc w:val="both"/>
        <w:rPr>
          <w:sz w:val="28"/>
        </w:rPr>
      </w:pPr>
      <w:r>
        <w:rPr>
          <w:w w:val="120"/>
          <w:sz w:val="28"/>
        </w:rPr>
        <w:t>Related</w:t>
      </w:r>
      <w:r>
        <w:rPr>
          <w:spacing w:val="33"/>
          <w:w w:val="120"/>
          <w:sz w:val="28"/>
        </w:rPr>
        <w:t> </w:t>
      </w:r>
      <w:r>
        <w:rPr>
          <w:w w:val="120"/>
          <w:sz w:val="28"/>
        </w:rPr>
        <w:t>markets</w:t>
      </w:r>
    </w:p>
    <w:p>
      <w:pPr>
        <w:pStyle w:val="ListParagraph"/>
        <w:numPr>
          <w:ilvl w:val="0"/>
          <w:numId w:val="15"/>
        </w:numPr>
        <w:tabs>
          <w:tab w:pos="548" w:val="left" w:leader="none"/>
        </w:tabs>
        <w:spacing w:line="242" w:lineRule="auto" w:before="198" w:after="0"/>
        <w:ind w:left="119" w:right="113" w:firstLine="0"/>
        <w:jc w:val="both"/>
        <w:rPr>
          <w:sz w:val="28"/>
        </w:rPr>
      </w:pPr>
      <w:r>
        <w:rPr>
          <w:w w:val="110"/>
          <w:sz w:val="28"/>
        </w:rPr>
        <w:t>Describe the extent of complementarity between products supplied 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parties</w:t>
      </w:r>
    </w:p>
    <w:p>
      <w:pPr>
        <w:pStyle w:val="BodyText"/>
        <w:spacing w:before="196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</w:t>
      </w:r>
    </w:p>
    <w:p>
      <w:pPr>
        <w:spacing w:before="202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26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BodyText"/>
        <w:ind w:left="0"/>
        <w:rPr>
          <w:i/>
          <w:sz w:val="32"/>
        </w:rPr>
      </w:pP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613" w:val="left" w:leader="none"/>
        </w:tabs>
        <w:spacing w:line="242" w:lineRule="auto" w:before="1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Describe the extent to which the products identified above are,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could be, offered to customers as a product range through bundling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tying</w:t>
      </w:r>
    </w:p>
    <w:p>
      <w:pPr>
        <w:spacing w:after="0" w:line="242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spacing w:before="200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(See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Direction</w:t>
      </w:r>
      <w:r>
        <w:rPr>
          <w:i/>
          <w:spacing w:val="15"/>
          <w:w w:val="110"/>
          <w:sz w:val="28"/>
        </w:rPr>
        <w:t> </w:t>
      </w:r>
      <w:r>
        <w:rPr>
          <w:i/>
          <w:w w:val="110"/>
          <w:sz w:val="28"/>
        </w:rPr>
        <w:t>27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Form)</w:t>
      </w:r>
    </w:p>
    <w:p>
      <w:pPr>
        <w:pStyle w:val="ListParagraph"/>
        <w:numPr>
          <w:ilvl w:val="0"/>
          <w:numId w:val="15"/>
        </w:numPr>
        <w:tabs>
          <w:tab w:pos="529" w:val="left" w:leader="none"/>
        </w:tabs>
        <w:spacing w:line="240" w:lineRule="auto" w:before="200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Describe the competitive constraints that would, or would be likely to,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prevent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bundling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tying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significantly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foreclosing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ability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of the merged entity’s competitors to compete, including foreclosure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access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distribution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merged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entity’s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competitors</w:t>
      </w:r>
    </w:p>
    <w:p>
      <w:pPr>
        <w:pStyle w:val="BodyText"/>
        <w:spacing w:before="20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Other</w:t>
      </w:r>
      <w:r>
        <w:rPr>
          <w:spacing w:val="18"/>
          <w:w w:val="120"/>
          <w:sz w:val="28"/>
        </w:rPr>
        <w:t> </w:t>
      </w:r>
      <w:r>
        <w:rPr>
          <w:w w:val="120"/>
          <w:sz w:val="28"/>
        </w:rPr>
        <w:t>grounds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for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grant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8"/>
          <w:w w:val="120"/>
          <w:sz w:val="28"/>
        </w:rPr>
        <w:t> </w:t>
      </w:r>
      <w:r>
        <w:rPr>
          <w:w w:val="120"/>
          <w:sz w:val="28"/>
        </w:rPr>
        <w:t>clearance</w:t>
      </w:r>
    </w:p>
    <w:p>
      <w:pPr>
        <w:pStyle w:val="BodyText"/>
        <w:tabs>
          <w:tab w:pos="1346" w:val="left" w:leader="none"/>
          <w:tab w:pos="2049" w:val="left" w:leader="none"/>
          <w:tab w:pos="2976" w:val="left" w:leader="none"/>
          <w:tab w:pos="4308" w:val="left" w:leader="none"/>
          <w:tab w:pos="4879" w:val="left" w:leader="none"/>
          <w:tab w:pos="5525" w:val="left" w:leader="none"/>
          <w:tab w:pos="6876" w:val="left" w:leader="none"/>
          <w:tab w:pos="7406" w:val="left" w:leader="none"/>
          <w:tab w:pos="8050" w:val="left" w:leader="none"/>
          <w:tab w:pos="9547" w:val="left" w:leader="none"/>
          <w:tab w:pos="10001" w:val="left" w:leader="none"/>
        </w:tabs>
        <w:spacing w:line="242" w:lineRule="auto" w:before="197"/>
        <w:ind w:right="114"/>
      </w:pPr>
      <w:r>
        <w:rPr>
          <w:w w:val="115"/>
        </w:rPr>
        <w:t>Outline</w:t>
        <w:tab/>
        <w:t>any</w:t>
        <w:tab/>
        <w:t>other</w:t>
        <w:tab/>
        <w:t>grounds</w:t>
        <w:tab/>
        <w:t>for</w:t>
        <w:tab/>
        <w:t>the</w:t>
        <w:tab/>
        <w:t>granting</w:t>
        <w:tab/>
        <w:t>by</w:t>
        <w:tab/>
        <w:t>the</w:t>
        <w:tab/>
        <w:t>Authority</w:t>
        <w:tab/>
        <w:t>of</w:t>
        <w:tab/>
        <w:t>a</w:t>
      </w:r>
      <w:r>
        <w:rPr>
          <w:spacing w:val="-68"/>
          <w:w w:val="115"/>
        </w:rPr>
        <w:t> </w:t>
      </w:r>
      <w:r>
        <w:rPr>
          <w:w w:val="115"/>
        </w:rPr>
        <w:t>clearance</w:t>
      </w:r>
      <w:r>
        <w:rPr>
          <w:spacing w:val="18"/>
          <w:w w:val="115"/>
        </w:rPr>
        <w:t> </w:t>
      </w:r>
      <w:r>
        <w:rPr>
          <w:w w:val="115"/>
        </w:rPr>
        <w:t>not</w:t>
      </w:r>
      <w:r>
        <w:rPr>
          <w:spacing w:val="14"/>
          <w:w w:val="115"/>
        </w:rPr>
        <w:t> </w:t>
      </w:r>
      <w:r>
        <w:rPr>
          <w:w w:val="115"/>
        </w:rPr>
        <w:t>already</w:t>
      </w:r>
      <w:r>
        <w:rPr>
          <w:spacing w:val="15"/>
          <w:w w:val="115"/>
        </w:rPr>
        <w:t> </w:t>
      </w:r>
      <w:r>
        <w:rPr>
          <w:w w:val="115"/>
        </w:rPr>
        <w:t>addressed</w:t>
      </w:r>
      <w:r>
        <w:rPr>
          <w:spacing w:val="16"/>
          <w:w w:val="115"/>
        </w:rPr>
        <w:t> </w:t>
      </w:r>
      <w:r>
        <w:rPr>
          <w:w w:val="115"/>
        </w:rPr>
        <w:t>above</w:t>
      </w:r>
    </w:p>
    <w:p>
      <w:pPr>
        <w:pStyle w:val="BodyText"/>
        <w:spacing w:before="196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0" w:after="0"/>
        <w:ind w:left="681" w:right="0" w:hanging="563"/>
        <w:jc w:val="left"/>
        <w:rPr>
          <w:sz w:val="28"/>
        </w:rPr>
      </w:pPr>
      <w:r>
        <w:rPr>
          <w:w w:val="120"/>
          <w:sz w:val="28"/>
        </w:rPr>
        <w:t>The</w:t>
      </w:r>
      <w:r>
        <w:rPr>
          <w:spacing w:val="39"/>
          <w:w w:val="120"/>
          <w:sz w:val="28"/>
        </w:rPr>
        <w:t> </w:t>
      </w:r>
      <w:r>
        <w:rPr>
          <w:w w:val="120"/>
          <w:sz w:val="28"/>
        </w:rPr>
        <w:t>counterfactual</w:t>
      </w:r>
    </w:p>
    <w:p>
      <w:pPr>
        <w:pStyle w:val="BodyText"/>
        <w:spacing w:line="242" w:lineRule="auto" w:before="197"/>
      </w:pPr>
      <w:r>
        <w:rPr>
          <w:w w:val="115"/>
        </w:rPr>
        <w:t>Describe</w:t>
      </w:r>
      <w:r>
        <w:rPr>
          <w:spacing w:val="57"/>
          <w:w w:val="115"/>
        </w:rPr>
        <w:t> </w:t>
      </w:r>
      <w:r>
        <w:rPr>
          <w:w w:val="115"/>
        </w:rPr>
        <w:t>the</w:t>
      </w:r>
      <w:r>
        <w:rPr>
          <w:spacing w:val="57"/>
          <w:w w:val="115"/>
        </w:rPr>
        <w:t> </w:t>
      </w:r>
      <w:r>
        <w:rPr>
          <w:w w:val="115"/>
        </w:rPr>
        <w:t>likely</w:t>
      </w:r>
      <w:r>
        <w:rPr>
          <w:spacing w:val="55"/>
          <w:w w:val="115"/>
        </w:rPr>
        <w:t> </w:t>
      </w:r>
      <w:r>
        <w:rPr>
          <w:w w:val="115"/>
        </w:rPr>
        <w:t>state</w:t>
      </w:r>
      <w:r>
        <w:rPr>
          <w:spacing w:val="58"/>
          <w:w w:val="115"/>
        </w:rPr>
        <w:t> </w:t>
      </w:r>
      <w:r>
        <w:rPr>
          <w:w w:val="115"/>
        </w:rPr>
        <w:t>of</w:t>
      </w:r>
      <w:r>
        <w:rPr>
          <w:spacing w:val="54"/>
          <w:w w:val="115"/>
        </w:rPr>
        <w:t> </w:t>
      </w:r>
      <w:r>
        <w:rPr>
          <w:w w:val="115"/>
        </w:rPr>
        <w:t>the</w:t>
      </w:r>
      <w:r>
        <w:rPr>
          <w:spacing w:val="57"/>
          <w:w w:val="115"/>
        </w:rPr>
        <w:t> </w:t>
      </w:r>
      <w:r>
        <w:rPr>
          <w:w w:val="115"/>
        </w:rPr>
        <w:t>relevant</w:t>
      </w:r>
      <w:r>
        <w:rPr>
          <w:spacing w:val="54"/>
          <w:w w:val="115"/>
        </w:rPr>
        <w:t> </w:t>
      </w:r>
      <w:r>
        <w:rPr>
          <w:w w:val="115"/>
        </w:rPr>
        <w:t>market(s)</w:t>
      </w:r>
      <w:r>
        <w:rPr>
          <w:spacing w:val="54"/>
          <w:w w:val="115"/>
        </w:rPr>
        <w:t> </w:t>
      </w:r>
      <w:r>
        <w:rPr>
          <w:w w:val="115"/>
        </w:rPr>
        <w:t>in</w:t>
      </w:r>
      <w:r>
        <w:rPr>
          <w:spacing w:val="55"/>
          <w:w w:val="115"/>
        </w:rPr>
        <w:t> </w:t>
      </w:r>
      <w:r>
        <w:rPr>
          <w:w w:val="115"/>
        </w:rPr>
        <w:t>the</w:t>
      </w:r>
      <w:r>
        <w:rPr>
          <w:spacing w:val="57"/>
          <w:w w:val="115"/>
        </w:rPr>
        <w:t> </w:t>
      </w:r>
      <w:r>
        <w:rPr>
          <w:w w:val="115"/>
        </w:rPr>
        <w:t>future</w:t>
      </w:r>
      <w:r>
        <w:rPr>
          <w:spacing w:val="58"/>
          <w:w w:val="115"/>
        </w:rPr>
        <w:t> </w:t>
      </w:r>
      <w:r>
        <w:rPr>
          <w:w w:val="115"/>
        </w:rPr>
        <w:t>if</w:t>
      </w:r>
      <w:r>
        <w:rPr>
          <w:spacing w:val="54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proposed</w:t>
      </w:r>
      <w:r>
        <w:rPr>
          <w:spacing w:val="13"/>
          <w:w w:val="115"/>
        </w:rPr>
        <w:t> </w:t>
      </w:r>
      <w:r>
        <w:rPr>
          <w:w w:val="115"/>
        </w:rPr>
        <w:t>acquisition</w:t>
      </w:r>
      <w:r>
        <w:rPr>
          <w:spacing w:val="13"/>
          <w:w w:val="115"/>
        </w:rPr>
        <w:t> </w:t>
      </w:r>
      <w:r>
        <w:rPr>
          <w:w w:val="115"/>
        </w:rPr>
        <w:t>does</w:t>
      </w:r>
      <w:r>
        <w:rPr>
          <w:spacing w:val="13"/>
          <w:w w:val="115"/>
        </w:rPr>
        <w:t> </w:t>
      </w:r>
      <w:r>
        <w:rPr>
          <w:w w:val="115"/>
        </w:rPr>
        <w:t>not</w:t>
      </w:r>
      <w:r>
        <w:rPr>
          <w:spacing w:val="12"/>
          <w:w w:val="115"/>
        </w:rPr>
        <w:t> </w:t>
      </w:r>
      <w:r>
        <w:rPr>
          <w:w w:val="115"/>
        </w:rPr>
        <w:t>take</w:t>
      </w:r>
      <w:r>
        <w:rPr>
          <w:spacing w:val="13"/>
          <w:w w:val="115"/>
        </w:rPr>
        <w:t> </w:t>
      </w:r>
      <w:r>
        <w:rPr>
          <w:w w:val="115"/>
        </w:rPr>
        <w:t>place,</w:t>
      </w:r>
      <w:r>
        <w:rPr>
          <w:spacing w:val="12"/>
          <w:w w:val="115"/>
        </w:rPr>
        <w:t> </w:t>
      </w:r>
      <w:r>
        <w:rPr>
          <w:w w:val="115"/>
        </w:rPr>
        <w:t>giving</w:t>
      </w:r>
      <w:r>
        <w:rPr>
          <w:spacing w:val="13"/>
          <w:w w:val="115"/>
        </w:rPr>
        <w:t> </w:t>
      </w:r>
      <w:r>
        <w:rPr>
          <w:w w:val="115"/>
        </w:rPr>
        <w:t>reasons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00" w:after="0"/>
        <w:ind w:left="691" w:right="0" w:hanging="573"/>
        <w:jc w:val="left"/>
        <w:rPr>
          <w:sz w:val="28"/>
        </w:rPr>
      </w:pPr>
      <w:r>
        <w:rPr>
          <w:w w:val="115"/>
          <w:sz w:val="28"/>
        </w:rPr>
        <w:t>Attachments:</w:t>
      </w:r>
    </w:p>
    <w:p>
      <w:pPr>
        <w:pStyle w:val="BodyText"/>
        <w:spacing w:before="202"/>
      </w:pPr>
      <w:r>
        <w:rPr>
          <w:w w:val="110"/>
        </w:rPr>
        <w:t>Attach</w:t>
      </w:r>
      <w:r>
        <w:rPr>
          <w:spacing w:val="28"/>
          <w:w w:val="110"/>
        </w:rPr>
        <w:t> </w:t>
      </w:r>
      <w:r>
        <w:rPr>
          <w:w w:val="110"/>
        </w:rPr>
        <w:t>copies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following</w:t>
      </w:r>
      <w:r>
        <w:rPr>
          <w:spacing w:val="30"/>
          <w:w w:val="110"/>
        </w:rPr>
        <w:t> </w:t>
      </w:r>
      <w:r>
        <w:rPr>
          <w:w w:val="110"/>
        </w:rPr>
        <w:t>for</w:t>
      </w:r>
      <w:r>
        <w:rPr>
          <w:spacing w:val="29"/>
          <w:w w:val="110"/>
        </w:rPr>
        <w:t> </w:t>
      </w:r>
      <w:r>
        <w:rPr>
          <w:w w:val="110"/>
        </w:rPr>
        <w:t>both</w:t>
      </w:r>
      <w:r>
        <w:rPr>
          <w:spacing w:val="29"/>
          <w:w w:val="110"/>
        </w:rPr>
        <w:t> </w:t>
      </w:r>
      <w:r>
        <w:rPr>
          <w:w w:val="110"/>
        </w:rPr>
        <w:t>acquiring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target</w:t>
      </w:r>
      <w:r>
        <w:rPr>
          <w:spacing w:val="28"/>
          <w:w w:val="110"/>
        </w:rPr>
        <w:t> </w:t>
      </w:r>
      <w:r>
        <w:rPr>
          <w:w w:val="110"/>
        </w:rPr>
        <w:t>firm: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97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Memorandum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Articles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Association;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" w:after="0"/>
        <w:ind w:left="840" w:right="116" w:hanging="361"/>
        <w:jc w:val="left"/>
        <w:rPr>
          <w:sz w:val="28"/>
        </w:rPr>
      </w:pPr>
      <w:r>
        <w:rPr>
          <w:w w:val="115"/>
          <w:sz w:val="28"/>
        </w:rPr>
        <w:t>Copies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audited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annual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financial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statements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last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three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years;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28"/>
        </w:rPr>
      </w:pPr>
      <w:r>
        <w:rPr>
          <w:w w:val="115"/>
          <w:sz w:val="28"/>
        </w:rPr>
        <w:t>Strategic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plans;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Certificates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incorporation/registration;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Merger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agreement;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and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Any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documents.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31" w:after="0"/>
        <w:ind w:left="681" w:right="0" w:hanging="562"/>
        <w:jc w:val="left"/>
        <w:rPr>
          <w:sz w:val="28"/>
        </w:rPr>
      </w:pPr>
      <w:r>
        <w:rPr>
          <w:w w:val="120"/>
          <w:sz w:val="28"/>
        </w:rPr>
        <w:t>Further</w:t>
      </w:r>
      <w:r>
        <w:rPr>
          <w:spacing w:val="28"/>
          <w:w w:val="120"/>
          <w:sz w:val="28"/>
        </w:rPr>
        <w:t> </w:t>
      </w:r>
      <w:r>
        <w:rPr>
          <w:w w:val="120"/>
          <w:sz w:val="28"/>
        </w:rPr>
        <w:t>information</w:t>
      </w:r>
    </w:p>
    <w:p>
      <w:pPr>
        <w:pStyle w:val="BodyText"/>
        <w:spacing w:before="200"/>
        <w:ind w:left="120" w:right="112"/>
        <w:jc w:val="both"/>
      </w:pPr>
      <w:r>
        <w:rPr>
          <w:w w:val="115"/>
        </w:rPr>
        <w:t>Name, postal address, telephone, facsimile and email contact details of</w:t>
      </w:r>
      <w:r>
        <w:rPr>
          <w:spacing w:val="1"/>
          <w:w w:val="115"/>
        </w:rPr>
        <w:t> </w:t>
      </w:r>
      <w:r>
        <w:rPr>
          <w:w w:val="115"/>
        </w:rPr>
        <w:t>person authorized by the Applicant to provide additional information in</w:t>
      </w:r>
      <w:r>
        <w:rPr>
          <w:spacing w:val="1"/>
          <w:w w:val="115"/>
        </w:rPr>
        <w:t> </w:t>
      </w:r>
      <w:r>
        <w:rPr>
          <w:w w:val="115"/>
        </w:rPr>
        <w:t>relation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8"/>
          <w:w w:val="115"/>
        </w:rPr>
        <w:t> </w:t>
      </w:r>
      <w:r>
        <w:rPr>
          <w:w w:val="115"/>
        </w:rPr>
        <w:t>this</w:t>
      </w:r>
      <w:r>
        <w:rPr>
          <w:spacing w:val="17"/>
          <w:w w:val="115"/>
        </w:rPr>
        <w:t> </w:t>
      </w:r>
      <w:r>
        <w:rPr>
          <w:w w:val="115"/>
        </w:rPr>
        <w:t>application</w:t>
      </w:r>
    </w:p>
    <w:p>
      <w:pPr>
        <w:pStyle w:val="BodyText"/>
        <w:spacing w:before="201"/>
        <w:ind w:left="12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  <w:ind w:left="120"/>
      </w:pPr>
      <w:r>
        <w:rPr>
          <w:w w:val="155"/>
        </w:rPr>
        <w:t>................................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" w:after="0"/>
        <w:ind w:left="681" w:right="0" w:hanging="562"/>
        <w:jc w:val="left"/>
        <w:rPr>
          <w:sz w:val="28"/>
        </w:rPr>
      </w:pPr>
      <w:r>
        <w:rPr>
          <w:w w:val="120"/>
          <w:sz w:val="28"/>
        </w:rPr>
        <w:t>Information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provided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in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relation</w:t>
      </w:r>
      <w:r>
        <w:rPr>
          <w:spacing w:val="23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Target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firm</w:t>
      </w:r>
    </w:p>
    <w:p>
      <w:pPr>
        <w:pStyle w:val="BodyText"/>
        <w:spacing w:before="199"/>
        <w:ind w:left="120" w:right="112"/>
        <w:jc w:val="both"/>
      </w:pP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Target</w:t>
      </w:r>
      <w:r>
        <w:rPr>
          <w:spacing w:val="1"/>
          <w:w w:val="110"/>
        </w:rPr>
        <w:t> </w:t>
      </w:r>
      <w:r>
        <w:rPr>
          <w:w w:val="110"/>
        </w:rPr>
        <w:t>firm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consulted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preparation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information provided in response to the questions contained in this Form</w:t>
      </w:r>
      <w:r>
        <w:rPr>
          <w:spacing w:val="1"/>
          <w:w w:val="110"/>
        </w:rPr>
        <w:t> </w:t>
      </w:r>
      <w:r>
        <w:rPr>
          <w:w w:val="110"/>
        </w:rPr>
        <w:t>relating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Target</w:t>
      </w:r>
      <w:r>
        <w:rPr>
          <w:spacing w:val="1"/>
          <w:w w:val="110"/>
        </w:rPr>
        <w:t> </w:t>
      </w:r>
      <w:r>
        <w:rPr>
          <w:w w:val="110"/>
        </w:rPr>
        <w:t>firm,  an  authorised  representative  of  the  Target</w:t>
      </w:r>
      <w:r>
        <w:rPr>
          <w:spacing w:val="1"/>
          <w:w w:val="110"/>
        </w:rPr>
        <w:t> </w:t>
      </w:r>
      <w:r>
        <w:rPr>
          <w:w w:val="110"/>
        </w:rPr>
        <w:t>firm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indicate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relating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Target</w:t>
      </w:r>
      <w:r>
        <w:rPr>
          <w:spacing w:val="1"/>
          <w:w w:val="110"/>
        </w:rPr>
        <w:t> </w:t>
      </w:r>
      <w:r>
        <w:rPr>
          <w:w w:val="110"/>
        </w:rPr>
        <w:t>firm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complete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>
          <w:spacing w:val="23"/>
          <w:w w:val="110"/>
        </w:rPr>
        <w:t> </w:t>
      </w:r>
      <w:r>
        <w:rPr>
          <w:w w:val="110"/>
        </w:rPr>
        <w:t>accurate.</w:t>
      </w:r>
    </w:p>
    <w:p>
      <w:pPr>
        <w:pStyle w:val="BodyText"/>
        <w:spacing w:before="205"/>
        <w:ind w:left="120"/>
      </w:pPr>
      <w:r>
        <w:rPr>
          <w:w w:val="155"/>
        </w:rPr>
        <w:t>Dated...................................................................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120"/>
      </w:pPr>
      <w:r>
        <w:rPr>
          <w:w w:val="110"/>
        </w:rPr>
        <w:t>Signed</w:t>
      </w:r>
      <w:r>
        <w:rPr>
          <w:spacing w:val="32"/>
          <w:w w:val="110"/>
        </w:rPr>
        <w:t> </w:t>
      </w:r>
      <w:r>
        <w:rPr>
          <w:w w:val="110"/>
        </w:rPr>
        <w:t>by/on</w:t>
      </w:r>
      <w:r>
        <w:rPr>
          <w:spacing w:val="31"/>
          <w:w w:val="110"/>
        </w:rPr>
        <w:t> </w:t>
      </w:r>
      <w:r>
        <w:rPr>
          <w:w w:val="110"/>
        </w:rPr>
        <w:t>behalf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Target</w:t>
      </w:r>
      <w:r>
        <w:rPr>
          <w:spacing w:val="31"/>
          <w:w w:val="110"/>
        </w:rPr>
        <w:t> </w:t>
      </w:r>
      <w:r>
        <w:rPr>
          <w:w w:val="110"/>
        </w:rPr>
        <w:t>firm</w:t>
      </w:r>
    </w:p>
    <w:p>
      <w:pPr>
        <w:pStyle w:val="BodyText"/>
        <w:spacing w:before="200"/>
        <w:ind w:left="12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2"/>
        <w:ind w:left="120"/>
      </w:pPr>
      <w:r>
        <w:rPr>
          <w:w w:val="110"/>
        </w:rPr>
        <w:t>(Signature)</w:t>
      </w:r>
    </w:p>
    <w:p>
      <w:pPr>
        <w:pStyle w:val="BodyText"/>
        <w:spacing w:before="200"/>
        <w:ind w:left="12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0"/>
        <w:ind w:left="120"/>
      </w:pPr>
      <w:r>
        <w:rPr>
          <w:w w:val="110"/>
        </w:rPr>
        <w:t>(Full</w:t>
      </w:r>
      <w:r>
        <w:rPr>
          <w:spacing w:val="12"/>
          <w:w w:val="110"/>
        </w:rPr>
        <w:t> </w:t>
      </w:r>
      <w:r>
        <w:rPr>
          <w:w w:val="110"/>
        </w:rPr>
        <w:t>Name)</w:t>
      </w:r>
    </w:p>
    <w:p>
      <w:pPr>
        <w:pStyle w:val="BodyText"/>
        <w:spacing w:before="202"/>
        <w:ind w:left="120" w:right="112"/>
        <w:jc w:val="both"/>
      </w:pPr>
      <w:r>
        <w:rPr>
          <w:i/>
          <w:w w:val="115"/>
        </w:rPr>
        <w:t>Note:</w:t>
      </w:r>
      <w:r>
        <w:rPr>
          <w:i/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Target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corporation,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occupied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corporation by person signing. If signed by a legal Counsel on behalf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Target</w:t>
      </w:r>
      <w:r>
        <w:rPr>
          <w:spacing w:val="16"/>
          <w:w w:val="115"/>
        </w:rPr>
        <w:t> </w:t>
      </w:r>
      <w:r>
        <w:rPr>
          <w:w w:val="115"/>
        </w:rPr>
        <w:t>firm,</w:t>
      </w:r>
      <w:r>
        <w:rPr>
          <w:spacing w:val="16"/>
          <w:w w:val="115"/>
        </w:rPr>
        <w:t> </w:t>
      </w:r>
      <w:r>
        <w:rPr>
          <w:w w:val="115"/>
        </w:rPr>
        <w:t>this</w:t>
      </w:r>
      <w:r>
        <w:rPr>
          <w:spacing w:val="17"/>
          <w:w w:val="115"/>
        </w:rPr>
        <w:t> </w:t>
      </w:r>
      <w:r>
        <w:rPr>
          <w:w w:val="115"/>
        </w:rPr>
        <w:t>fact</w:t>
      </w:r>
      <w:r>
        <w:rPr>
          <w:spacing w:val="16"/>
          <w:w w:val="115"/>
        </w:rPr>
        <w:t> </w:t>
      </w:r>
      <w:r>
        <w:rPr>
          <w:w w:val="115"/>
        </w:rPr>
        <w:t>must</w:t>
      </w:r>
      <w:r>
        <w:rPr>
          <w:spacing w:val="16"/>
          <w:w w:val="115"/>
        </w:rPr>
        <w:t> </w:t>
      </w:r>
      <w:r>
        <w:rPr>
          <w:w w:val="115"/>
        </w:rPr>
        <w:t>be</w:t>
      </w:r>
      <w:r>
        <w:rPr>
          <w:spacing w:val="20"/>
          <w:w w:val="115"/>
        </w:rPr>
        <w:t> </w:t>
      </w:r>
      <w:r>
        <w:rPr>
          <w:w w:val="115"/>
        </w:rPr>
        <w:t>stated.</w:t>
      </w:r>
    </w:p>
    <w:p>
      <w:pPr>
        <w:spacing w:after="0"/>
        <w:jc w:val="both"/>
        <w:sectPr>
          <w:pgSz w:w="12240" w:h="15840"/>
          <w:pgMar w:header="0" w:footer="1547" w:top="1500" w:bottom="1740" w:left="1320" w:right="640"/>
        </w:sectPr>
      </w:pP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78" w:after="0"/>
        <w:ind w:left="681" w:right="0" w:hanging="563"/>
        <w:jc w:val="both"/>
        <w:rPr>
          <w:sz w:val="28"/>
        </w:rPr>
      </w:pPr>
      <w:r>
        <w:rPr>
          <w:w w:val="125"/>
          <w:sz w:val="28"/>
        </w:rPr>
        <w:t>Declaration</w:t>
      </w:r>
      <w:r>
        <w:rPr>
          <w:spacing w:val="-12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-9"/>
          <w:w w:val="125"/>
          <w:sz w:val="28"/>
        </w:rPr>
        <w:t> </w:t>
      </w:r>
      <w:r>
        <w:rPr>
          <w:w w:val="125"/>
          <w:sz w:val="28"/>
        </w:rPr>
        <w:t>Applicant</w:t>
      </w:r>
    </w:p>
    <w:p>
      <w:pPr>
        <w:pStyle w:val="BodyText"/>
        <w:spacing w:before="197"/>
        <w:ind w:right="112"/>
        <w:jc w:val="both"/>
      </w:pPr>
      <w:r>
        <w:rPr>
          <w:w w:val="115"/>
        </w:rPr>
        <w:t>The undersigned declares, to the best of their knowledge and belief, 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response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questions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true,</w:t>
      </w:r>
      <w:r>
        <w:rPr>
          <w:spacing w:val="1"/>
          <w:w w:val="115"/>
        </w:rPr>
        <w:t> </w:t>
      </w:r>
      <w:r>
        <w:rPr>
          <w:w w:val="115"/>
        </w:rPr>
        <w:t>correct</w:t>
      </w:r>
      <w:r>
        <w:rPr>
          <w:spacing w:val="57"/>
          <w:w w:val="115"/>
        </w:rPr>
        <w:t> </w:t>
      </w:r>
      <w:r>
        <w:rPr>
          <w:w w:val="115"/>
        </w:rPr>
        <w:t>and</w:t>
      </w:r>
      <w:r>
        <w:rPr>
          <w:spacing w:val="58"/>
          <w:w w:val="115"/>
        </w:rPr>
        <w:t> </w:t>
      </w:r>
      <w:r>
        <w:rPr>
          <w:w w:val="115"/>
        </w:rPr>
        <w:t>complete,</w:t>
      </w:r>
      <w:r>
        <w:rPr>
          <w:spacing w:val="58"/>
          <w:w w:val="115"/>
        </w:rPr>
        <w:t> </w:t>
      </w:r>
      <w:r>
        <w:rPr>
          <w:w w:val="115"/>
        </w:rPr>
        <w:t>that</w:t>
      </w:r>
      <w:r>
        <w:rPr>
          <w:spacing w:val="57"/>
          <w:w w:val="115"/>
        </w:rPr>
        <w:t> </w:t>
      </w:r>
      <w:r>
        <w:rPr>
          <w:w w:val="115"/>
        </w:rPr>
        <w:t>complete</w:t>
      </w:r>
      <w:r>
        <w:rPr>
          <w:spacing w:val="58"/>
          <w:w w:val="115"/>
        </w:rPr>
        <w:t> </w:t>
      </w:r>
      <w:r>
        <w:rPr>
          <w:w w:val="115"/>
        </w:rPr>
        <w:t>copies</w:t>
      </w:r>
      <w:r>
        <w:rPr>
          <w:spacing w:val="56"/>
          <w:w w:val="115"/>
        </w:rPr>
        <w:t> </w:t>
      </w:r>
      <w:r>
        <w:rPr>
          <w:w w:val="115"/>
        </w:rPr>
        <w:t>of</w:t>
      </w:r>
      <w:r>
        <w:rPr>
          <w:spacing w:val="57"/>
          <w:w w:val="115"/>
        </w:rPr>
        <w:t> </w:t>
      </w:r>
      <w:r>
        <w:rPr>
          <w:w w:val="115"/>
        </w:rPr>
        <w:t>documents</w:t>
      </w:r>
      <w:r>
        <w:rPr>
          <w:spacing w:val="58"/>
          <w:w w:val="115"/>
        </w:rPr>
        <w:t> </w:t>
      </w:r>
      <w:r>
        <w:rPr>
          <w:w w:val="115"/>
        </w:rPr>
        <w:t>required</w:t>
      </w:r>
      <w:r>
        <w:rPr>
          <w:spacing w:val="57"/>
          <w:w w:val="115"/>
        </w:rPr>
        <w:t> </w:t>
      </w:r>
      <w:r>
        <w:rPr>
          <w:w w:val="115"/>
        </w:rPr>
        <w:t>by</w:t>
      </w:r>
      <w:r>
        <w:rPr>
          <w:spacing w:val="-68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supplied,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all estimates are  identified  as</w:t>
      </w:r>
      <w:r>
        <w:rPr>
          <w:spacing w:val="1"/>
          <w:w w:val="115"/>
        </w:rPr>
        <w:t> </w:t>
      </w:r>
      <w:r>
        <w:rPr>
          <w:w w:val="115"/>
        </w:rPr>
        <w:t>such and are their best estimates of the underlying facts and that all the</w:t>
      </w:r>
      <w:r>
        <w:rPr>
          <w:spacing w:val="1"/>
          <w:w w:val="115"/>
        </w:rPr>
        <w:t> </w:t>
      </w:r>
      <w:r>
        <w:rPr>
          <w:w w:val="115"/>
        </w:rPr>
        <w:t>opinions</w:t>
      </w:r>
      <w:r>
        <w:rPr>
          <w:spacing w:val="14"/>
          <w:w w:val="115"/>
        </w:rPr>
        <w:t> </w:t>
      </w:r>
      <w:r>
        <w:rPr>
          <w:w w:val="115"/>
        </w:rPr>
        <w:t>expressed</w:t>
      </w:r>
      <w:r>
        <w:rPr>
          <w:spacing w:val="17"/>
          <w:w w:val="115"/>
        </w:rPr>
        <w:t> </w:t>
      </w:r>
      <w:r>
        <w:rPr>
          <w:w w:val="115"/>
        </w:rPr>
        <w:t>are</w:t>
      </w:r>
      <w:r>
        <w:rPr>
          <w:spacing w:val="20"/>
          <w:w w:val="115"/>
        </w:rPr>
        <w:t> </w:t>
      </w:r>
      <w:r>
        <w:rPr>
          <w:w w:val="115"/>
        </w:rPr>
        <w:t>sincere.</w:t>
      </w:r>
    </w:p>
    <w:p>
      <w:pPr>
        <w:pStyle w:val="BodyText"/>
        <w:spacing w:before="202"/>
      </w:pPr>
      <w:r>
        <w:rPr>
          <w:w w:val="120"/>
        </w:rPr>
        <w:t>Signature</w:t>
      </w:r>
      <w:r>
        <w:rPr>
          <w:spacing w:val="65"/>
          <w:w w:val="120"/>
        </w:rPr>
        <w:t> </w:t>
      </w:r>
      <w:r>
        <w:rPr>
          <w:w w:val="120"/>
        </w:rPr>
        <w:t>of</w:t>
      </w:r>
      <w:r>
        <w:rPr>
          <w:spacing w:val="59"/>
          <w:w w:val="120"/>
        </w:rPr>
        <w:t> </w:t>
      </w:r>
      <w:r>
        <w:rPr>
          <w:w w:val="120"/>
        </w:rPr>
        <w:t>authorized</w:t>
      </w:r>
      <w:r>
        <w:rPr>
          <w:spacing w:val="59"/>
          <w:w w:val="120"/>
        </w:rPr>
        <w:t> </w:t>
      </w:r>
      <w:r>
        <w:rPr>
          <w:w w:val="120"/>
        </w:rPr>
        <w:t>person</w:t>
      </w:r>
      <w:r>
        <w:rPr>
          <w:spacing w:val="45"/>
          <w:w w:val="120"/>
        </w:rPr>
        <w:t> </w:t>
      </w:r>
      <w:r>
        <w:rPr>
          <w:w w:val="120"/>
        </w:rPr>
        <w:t>………………………………………………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</w:pPr>
      <w:r>
        <w:rPr>
          <w:w w:val="115"/>
        </w:rPr>
        <w:t>Designation</w:t>
      </w:r>
    </w:p>
    <w:p>
      <w:pPr>
        <w:pStyle w:val="BodyText"/>
        <w:spacing w:before="3"/>
        <w:ind w:left="840"/>
      </w:pPr>
      <w:r>
        <w:rPr>
          <w:w w:val="155"/>
        </w:rPr>
        <w:t>.........................................................</w:t>
      </w:r>
    </w:p>
    <w:p>
      <w:pPr>
        <w:pStyle w:val="BodyText"/>
        <w:tabs>
          <w:tab w:pos="5880" w:val="left" w:leader="none"/>
        </w:tabs>
        <w:spacing w:line="242" w:lineRule="auto" w:before="198"/>
        <w:ind w:right="114"/>
        <w:jc w:val="both"/>
      </w:pPr>
      <w:r>
        <w:rPr>
          <w:w w:val="110"/>
        </w:rPr>
        <w:t>(Print)</w:t>
      </w:r>
      <w:r>
        <w:rPr>
          <w:spacing w:val="17"/>
          <w:w w:val="110"/>
        </w:rPr>
        <w:t> </w:t>
      </w:r>
      <w:r>
        <w:rPr>
          <w:w w:val="110"/>
        </w:rPr>
        <w:t>Name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w w:val="110"/>
        </w:rPr>
        <w:t>authorized</w:t>
      </w:r>
      <w:r>
        <w:rPr>
          <w:spacing w:val="18"/>
          <w:w w:val="110"/>
        </w:rPr>
        <w:t> </w:t>
      </w:r>
      <w:r>
        <w:rPr>
          <w:w w:val="110"/>
        </w:rPr>
        <w:t>person</w:t>
        <w:tab/>
        <w:t>(Print)</w:t>
      </w:r>
      <w:r>
        <w:rPr>
          <w:spacing w:val="38"/>
          <w:w w:val="110"/>
        </w:rPr>
        <w:t> </w:t>
      </w:r>
      <w:r>
        <w:rPr>
          <w:w w:val="110"/>
        </w:rPr>
        <w:t>Name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authorized</w:t>
      </w:r>
      <w:r>
        <w:rPr>
          <w:spacing w:val="-66"/>
          <w:w w:val="110"/>
        </w:rPr>
        <w:t> </w:t>
      </w:r>
      <w:r>
        <w:rPr>
          <w:w w:val="110"/>
        </w:rPr>
        <w:t>person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tabs>
          <w:tab w:pos="1288" w:val="left" w:leader="none"/>
          <w:tab w:pos="3669" w:val="left" w:leader="none"/>
          <w:tab w:pos="4822" w:val="left" w:leader="none"/>
          <w:tab w:pos="5887" w:val="left" w:leader="none"/>
          <w:tab w:pos="6713" w:val="left" w:leader="none"/>
          <w:tab w:pos="9185" w:val="left" w:leader="none"/>
        </w:tabs>
        <w:ind w:left="120"/>
      </w:pPr>
      <w:r>
        <w:rPr>
          <w:w w:val="115"/>
        </w:rPr>
        <w:t>This</w:t>
        <w:tab/>
        <w:t>……….(insert</w:t>
        <w:tab/>
        <w:t>day)</w:t>
        <w:tab/>
        <w:t>day</w:t>
        <w:tab/>
        <w:t>of</w:t>
        <w:tab/>
        <w:t>………..(insert</w:t>
        <w:tab/>
        <w:t>month)</w:t>
      </w:r>
    </w:p>
    <w:p>
      <w:pPr>
        <w:pStyle w:val="BodyText"/>
        <w:spacing w:before="1"/>
      </w:pPr>
      <w:r>
        <w:rPr>
          <w:w w:val="120"/>
        </w:rPr>
        <w:t>……………………...[insert</w:t>
      </w:r>
      <w:r>
        <w:rPr>
          <w:spacing w:val="64"/>
          <w:w w:val="120"/>
        </w:rPr>
        <w:t> </w:t>
      </w:r>
      <w:r>
        <w:rPr>
          <w:w w:val="120"/>
        </w:rPr>
        <w:t>year]</w:t>
      </w:r>
    </w:p>
    <w:p>
      <w:pPr>
        <w:pStyle w:val="BodyText"/>
        <w:spacing w:before="202"/>
        <w:ind w:right="112"/>
        <w:jc w:val="both"/>
      </w:pPr>
      <w:r>
        <w:rPr>
          <w:i/>
          <w:w w:val="115"/>
        </w:rPr>
        <w:t>Note: </w:t>
      </w:r>
      <w:r>
        <w:rPr>
          <w:w w:val="115"/>
        </w:rPr>
        <w:t>If the</w:t>
      </w:r>
      <w:r>
        <w:rPr>
          <w:spacing w:val="1"/>
          <w:w w:val="115"/>
        </w:rPr>
        <w:t> </w:t>
      </w:r>
      <w:r>
        <w:rPr>
          <w:w w:val="115"/>
        </w:rPr>
        <w:t>Applicant is a corporation, state</w:t>
      </w:r>
      <w:r>
        <w:rPr>
          <w:spacing w:val="1"/>
          <w:w w:val="115"/>
        </w:rPr>
        <w:t> </w:t>
      </w:r>
      <w:r>
        <w:rPr>
          <w:w w:val="115"/>
        </w:rPr>
        <w:t>position occupied</w:t>
      </w:r>
      <w:r>
        <w:rPr>
          <w:spacing w:val="1"/>
          <w:w w:val="115"/>
        </w:rPr>
        <w:t> </w:t>
      </w:r>
      <w:r>
        <w:rPr>
          <w:w w:val="115"/>
        </w:rPr>
        <w:t>in the</w:t>
      </w:r>
      <w:r>
        <w:rPr>
          <w:spacing w:val="1"/>
          <w:w w:val="115"/>
        </w:rPr>
        <w:t> </w:t>
      </w:r>
      <w:r>
        <w:rPr>
          <w:w w:val="115"/>
        </w:rPr>
        <w:t>corporation by person signing. If signed by a legal Counsel on behalf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Applicant,</w:t>
      </w:r>
      <w:r>
        <w:rPr>
          <w:spacing w:val="17"/>
          <w:w w:val="115"/>
        </w:rPr>
        <w:t> </w:t>
      </w:r>
      <w:r>
        <w:rPr>
          <w:w w:val="115"/>
        </w:rPr>
        <w:t>this</w:t>
      </w:r>
      <w:r>
        <w:rPr>
          <w:spacing w:val="18"/>
          <w:w w:val="115"/>
        </w:rPr>
        <w:t> </w:t>
      </w:r>
      <w:r>
        <w:rPr>
          <w:w w:val="115"/>
        </w:rPr>
        <w:t>fact</w:t>
      </w:r>
      <w:r>
        <w:rPr>
          <w:spacing w:val="17"/>
          <w:w w:val="115"/>
        </w:rPr>
        <w:t> </w:t>
      </w:r>
      <w:r>
        <w:rPr>
          <w:w w:val="115"/>
        </w:rPr>
        <w:t>must</w:t>
      </w:r>
      <w:r>
        <w:rPr>
          <w:spacing w:val="17"/>
          <w:w w:val="115"/>
        </w:rPr>
        <w:t> </w:t>
      </w:r>
      <w:r>
        <w:rPr>
          <w:w w:val="115"/>
        </w:rPr>
        <w:t>be</w:t>
      </w:r>
      <w:r>
        <w:rPr>
          <w:spacing w:val="21"/>
          <w:w w:val="115"/>
        </w:rPr>
        <w:t> </w:t>
      </w:r>
      <w:r>
        <w:rPr>
          <w:w w:val="115"/>
        </w:rPr>
        <w:t>stated.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</w:pPr>
      <w:r>
        <w:rPr>
          <w:w w:val="125"/>
        </w:rPr>
        <w:t>DIRECTIONS</w:t>
      </w:r>
    </w:p>
    <w:p>
      <w:pPr>
        <w:pStyle w:val="ListParagraph"/>
        <w:numPr>
          <w:ilvl w:val="0"/>
          <w:numId w:val="16"/>
        </w:numPr>
        <w:tabs>
          <w:tab w:pos="488" w:val="left" w:leader="none"/>
        </w:tabs>
        <w:spacing w:line="240" w:lineRule="auto" w:before="200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Where there is insufficient space on this Form to furnish the required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information,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shown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separate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sheets,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numbered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consecutively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signed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by,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behalf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of,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Applicant.</w:t>
      </w:r>
    </w:p>
    <w:p>
      <w:pPr>
        <w:pStyle w:val="ListParagraph"/>
        <w:numPr>
          <w:ilvl w:val="0"/>
          <w:numId w:val="16"/>
        </w:numPr>
        <w:tabs>
          <w:tab w:pos="526" w:val="left" w:leader="none"/>
        </w:tabs>
        <w:spacing w:line="242" w:lineRule="auto" w:before="201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In all cases, evidence must be provided to support the contentions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made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responding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questions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Form.</w:t>
      </w:r>
    </w:p>
    <w:p>
      <w:pPr>
        <w:pStyle w:val="ListParagraph"/>
        <w:numPr>
          <w:ilvl w:val="0"/>
          <w:numId w:val="16"/>
        </w:numPr>
        <w:tabs>
          <w:tab w:pos="613" w:val="left" w:leader="none"/>
        </w:tabs>
        <w:spacing w:line="240" w:lineRule="auto" w:before="193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ownership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structure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(including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list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shareholders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greater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five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per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cent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line="242" w:lineRule="auto" w:before="75"/>
      </w:pPr>
      <w:r>
        <w:rPr>
          <w:w w:val="110"/>
        </w:rPr>
        <w:t>shareholding)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5"/>
          <w:w w:val="110"/>
        </w:rPr>
        <w:t> </w:t>
      </w:r>
      <w:r>
        <w:rPr>
          <w:w w:val="110"/>
        </w:rPr>
        <w:t>interests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Applicant.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response</w:t>
      </w:r>
      <w:r>
        <w:rPr>
          <w:spacing w:val="47"/>
          <w:w w:val="110"/>
        </w:rPr>
        <w:t> </w:t>
      </w:r>
      <w:r>
        <w:rPr>
          <w:w w:val="110"/>
        </w:rPr>
        <w:t>must</w:t>
      </w:r>
      <w:r>
        <w:rPr>
          <w:spacing w:val="43"/>
          <w:w w:val="110"/>
        </w:rPr>
        <w:t> </w:t>
      </w:r>
      <w:r>
        <w:rPr>
          <w:w w:val="110"/>
        </w:rPr>
        <w:t>also</w:t>
      </w:r>
      <w:r>
        <w:rPr>
          <w:spacing w:val="-65"/>
          <w:w w:val="110"/>
        </w:rPr>
        <w:t> </w:t>
      </w:r>
      <w:r>
        <w:rPr>
          <w:w w:val="110"/>
        </w:rPr>
        <w:t>include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copy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Applicant’s</w:t>
      </w:r>
      <w:r>
        <w:rPr>
          <w:spacing w:val="27"/>
          <w:w w:val="110"/>
        </w:rPr>
        <w:t> </w:t>
      </w:r>
      <w:r>
        <w:rPr>
          <w:w w:val="110"/>
        </w:rPr>
        <w:t>most</w:t>
      </w:r>
      <w:r>
        <w:rPr>
          <w:spacing w:val="27"/>
          <w:w w:val="110"/>
        </w:rPr>
        <w:t> </w:t>
      </w:r>
      <w:r>
        <w:rPr>
          <w:w w:val="110"/>
        </w:rPr>
        <w:t>recent</w:t>
      </w:r>
      <w:r>
        <w:rPr>
          <w:spacing w:val="26"/>
          <w:w w:val="110"/>
        </w:rPr>
        <w:t> </w:t>
      </w:r>
      <w:r>
        <w:rPr>
          <w:w w:val="110"/>
        </w:rPr>
        <w:t>annual</w:t>
      </w:r>
      <w:r>
        <w:rPr>
          <w:spacing w:val="24"/>
          <w:w w:val="110"/>
        </w:rPr>
        <w:t> </w:t>
      </w:r>
      <w:r>
        <w:rPr>
          <w:w w:val="110"/>
        </w:rPr>
        <w:t>report.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0" w:after="0"/>
        <w:ind w:left="385" w:right="0" w:hanging="267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following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definitions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apply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relation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questions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1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(c)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2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(c):</w:t>
      </w:r>
    </w:p>
    <w:p>
      <w:pPr>
        <w:pStyle w:val="BodyText"/>
        <w:spacing w:line="242" w:lineRule="auto" w:before="197"/>
        <w:ind w:left="120" w:hanging="1"/>
      </w:pPr>
      <w:r>
        <w:rPr>
          <w:w w:val="115"/>
        </w:rPr>
        <w:t>“holding</w:t>
      </w:r>
      <w:r>
        <w:rPr>
          <w:spacing w:val="13"/>
          <w:w w:val="115"/>
        </w:rPr>
        <w:t> </w:t>
      </w:r>
      <w:r>
        <w:rPr>
          <w:w w:val="115"/>
        </w:rPr>
        <w:t>company”,</w:t>
      </w:r>
      <w:r>
        <w:rPr>
          <w:spacing w:val="17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relation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legal</w:t>
      </w:r>
      <w:r>
        <w:rPr>
          <w:spacing w:val="12"/>
          <w:w w:val="115"/>
        </w:rPr>
        <w:t> </w:t>
      </w:r>
      <w:r>
        <w:rPr>
          <w:w w:val="115"/>
        </w:rPr>
        <w:t>person,</w:t>
      </w:r>
      <w:r>
        <w:rPr>
          <w:spacing w:val="13"/>
          <w:w w:val="115"/>
        </w:rPr>
        <w:t> </w:t>
      </w:r>
      <w:r>
        <w:rPr>
          <w:w w:val="115"/>
        </w:rPr>
        <w:t>means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legal</w:t>
      </w:r>
      <w:r>
        <w:rPr>
          <w:spacing w:val="14"/>
          <w:w w:val="115"/>
        </w:rPr>
        <w:t> </w:t>
      </w:r>
      <w:r>
        <w:rPr>
          <w:w w:val="115"/>
        </w:rPr>
        <w:t>person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first</w:t>
      </w:r>
      <w:r>
        <w:rPr>
          <w:spacing w:val="15"/>
          <w:w w:val="115"/>
        </w:rPr>
        <w:t> </w:t>
      </w:r>
      <w:r>
        <w:rPr>
          <w:w w:val="115"/>
        </w:rPr>
        <w:t>legal</w:t>
      </w:r>
      <w:r>
        <w:rPr>
          <w:spacing w:val="16"/>
          <w:w w:val="115"/>
        </w:rPr>
        <w:t> </w:t>
      </w:r>
      <w:r>
        <w:rPr>
          <w:w w:val="115"/>
        </w:rPr>
        <w:t>person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subsidiary;</w:t>
      </w:r>
    </w:p>
    <w:p>
      <w:pPr>
        <w:spacing w:before="196"/>
        <w:ind w:left="119" w:right="0" w:firstLine="0"/>
        <w:jc w:val="left"/>
        <w:rPr>
          <w:sz w:val="28"/>
        </w:rPr>
      </w:pPr>
      <w:r>
        <w:rPr>
          <w:i/>
          <w:w w:val="115"/>
          <w:sz w:val="28"/>
        </w:rPr>
        <w:t>“related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legal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person”</w:t>
      </w:r>
      <w:r>
        <w:rPr>
          <w:i/>
          <w:spacing w:val="14"/>
          <w:w w:val="115"/>
          <w:sz w:val="28"/>
        </w:rPr>
        <w:t> </w:t>
      </w:r>
      <w:r>
        <w:rPr>
          <w:w w:val="115"/>
          <w:sz w:val="28"/>
        </w:rPr>
        <w:t>means-</w:t>
      </w: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200" w:after="0"/>
        <w:ind w:left="540" w:right="0" w:hanging="422"/>
        <w:jc w:val="left"/>
        <w:rPr>
          <w:sz w:val="28"/>
        </w:rPr>
      </w:pPr>
      <w:r>
        <w:rPr>
          <w:w w:val="115"/>
          <w:sz w:val="28"/>
        </w:rPr>
        <w:t>a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holding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company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another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person;</w:t>
      </w: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202" w:after="0"/>
        <w:ind w:left="552" w:right="0" w:hanging="434"/>
        <w:jc w:val="left"/>
        <w:rPr>
          <w:sz w:val="28"/>
        </w:rPr>
      </w:pPr>
      <w:r>
        <w:rPr>
          <w:w w:val="115"/>
          <w:sz w:val="28"/>
        </w:rPr>
        <w:t>a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subsidiary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 another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person;</w:t>
      </w: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200" w:after="0"/>
        <w:ind w:left="523" w:right="0" w:hanging="405"/>
        <w:jc w:val="left"/>
        <w:rPr>
          <w:sz w:val="28"/>
        </w:rPr>
      </w:pPr>
      <w:r>
        <w:rPr>
          <w:w w:val="115"/>
          <w:sz w:val="28"/>
        </w:rPr>
        <w:t>subsidiary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holding company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of another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legal person;</w:t>
      </w:r>
    </w:p>
    <w:p>
      <w:pPr>
        <w:spacing w:before="200"/>
        <w:ind w:left="119" w:right="0" w:firstLine="0"/>
        <w:jc w:val="left"/>
        <w:rPr>
          <w:sz w:val="28"/>
        </w:rPr>
      </w:pPr>
      <w:r>
        <w:rPr>
          <w:i/>
          <w:w w:val="115"/>
          <w:sz w:val="28"/>
        </w:rPr>
        <w:t>“subsidiary”</w:t>
      </w:r>
      <w:r>
        <w:rPr>
          <w:w w:val="115"/>
          <w:sz w:val="28"/>
        </w:rPr>
        <w:t>,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relation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(</w:t>
      </w:r>
      <w:r>
        <w:rPr>
          <w:i/>
          <w:w w:val="115"/>
          <w:sz w:val="28"/>
        </w:rPr>
        <w:t>first</w:t>
      </w:r>
      <w:r>
        <w:rPr>
          <w:i/>
          <w:spacing w:val="17"/>
          <w:w w:val="115"/>
          <w:sz w:val="28"/>
        </w:rPr>
        <w:t> </w:t>
      </w:r>
      <w:r>
        <w:rPr>
          <w:i/>
          <w:w w:val="115"/>
          <w:sz w:val="28"/>
        </w:rPr>
        <w:t>body</w:t>
      </w:r>
      <w:r>
        <w:rPr>
          <w:w w:val="115"/>
          <w:sz w:val="28"/>
        </w:rPr>
        <w:t>)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means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first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body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controlled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another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body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(</w:t>
      </w:r>
      <w:r>
        <w:rPr>
          <w:i/>
          <w:w w:val="115"/>
          <w:sz w:val="28"/>
        </w:rPr>
        <w:t>other</w:t>
      </w:r>
      <w:r>
        <w:rPr>
          <w:i/>
          <w:spacing w:val="8"/>
          <w:w w:val="115"/>
          <w:sz w:val="28"/>
        </w:rPr>
        <w:t> </w:t>
      </w:r>
      <w:r>
        <w:rPr>
          <w:i/>
          <w:w w:val="115"/>
          <w:sz w:val="28"/>
        </w:rPr>
        <w:t>body</w:t>
      </w:r>
      <w:r>
        <w:rPr>
          <w:w w:val="115"/>
          <w:sz w:val="28"/>
        </w:rPr>
        <w:t>),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because:</w:t>
      </w:r>
    </w:p>
    <w:p>
      <w:pPr>
        <w:pStyle w:val="ListParagraph"/>
        <w:numPr>
          <w:ilvl w:val="0"/>
          <w:numId w:val="18"/>
        </w:numPr>
        <w:tabs>
          <w:tab w:pos="541" w:val="left" w:leader="none"/>
        </w:tabs>
        <w:spacing w:line="240" w:lineRule="auto" w:before="202" w:after="0"/>
        <w:ind w:left="540" w:right="0" w:hanging="422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body</w:t>
      </w:r>
    </w:p>
    <w:p>
      <w:pPr>
        <w:pStyle w:val="ListParagraph"/>
        <w:numPr>
          <w:ilvl w:val="0"/>
          <w:numId w:val="19"/>
        </w:numPr>
        <w:tabs>
          <w:tab w:pos="462" w:val="left" w:leader="none"/>
        </w:tabs>
        <w:spacing w:line="240" w:lineRule="auto" w:before="200" w:after="0"/>
        <w:ind w:left="461" w:right="0" w:hanging="343"/>
        <w:jc w:val="left"/>
        <w:rPr>
          <w:sz w:val="28"/>
        </w:rPr>
      </w:pPr>
      <w:r>
        <w:rPr>
          <w:w w:val="110"/>
          <w:sz w:val="28"/>
        </w:rPr>
        <w:t>controls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composition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body’s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board;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or</w:t>
      </w:r>
    </w:p>
    <w:p>
      <w:pPr>
        <w:pStyle w:val="ListParagraph"/>
        <w:numPr>
          <w:ilvl w:val="0"/>
          <w:numId w:val="19"/>
        </w:numPr>
        <w:tabs>
          <w:tab w:pos="546" w:val="left" w:leader="none"/>
        </w:tabs>
        <w:spacing w:line="240" w:lineRule="auto" w:before="200" w:after="0"/>
        <w:ind w:left="545" w:right="0" w:hanging="427"/>
        <w:jc w:val="left"/>
        <w:rPr>
          <w:sz w:val="28"/>
        </w:rPr>
      </w:pPr>
      <w:r>
        <w:rPr>
          <w:w w:val="110"/>
          <w:sz w:val="28"/>
        </w:rPr>
        <w:t>is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position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cast,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control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casting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of,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more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half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of</w:t>
      </w:r>
    </w:p>
    <w:p>
      <w:pPr>
        <w:pStyle w:val="BodyText"/>
        <w:spacing w:before="200"/>
      </w:pP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maximum</w:t>
      </w:r>
      <w:r>
        <w:rPr>
          <w:spacing w:val="41"/>
          <w:w w:val="110"/>
        </w:rPr>
        <w:t> </w:t>
      </w:r>
      <w:r>
        <w:rPr>
          <w:w w:val="110"/>
        </w:rPr>
        <w:t>number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votes</w:t>
      </w:r>
      <w:r>
        <w:rPr>
          <w:spacing w:val="41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might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1"/>
          <w:w w:val="110"/>
        </w:rPr>
        <w:t> </w:t>
      </w:r>
      <w:r>
        <w:rPr>
          <w:w w:val="110"/>
        </w:rPr>
        <w:t>cast</w:t>
      </w:r>
      <w:r>
        <w:rPr>
          <w:spacing w:val="39"/>
          <w:w w:val="110"/>
        </w:rPr>
        <w:t> </w:t>
      </w:r>
      <w:r>
        <w:rPr>
          <w:w w:val="110"/>
        </w:rPr>
        <w:t>at</w:t>
      </w:r>
      <w:r>
        <w:rPr>
          <w:spacing w:val="37"/>
          <w:w w:val="110"/>
        </w:rPr>
        <w:t> </w:t>
      </w:r>
      <w:r>
        <w:rPr>
          <w:w w:val="110"/>
        </w:rPr>
        <w:t>a</w:t>
      </w:r>
      <w:r>
        <w:rPr>
          <w:spacing w:val="41"/>
          <w:w w:val="110"/>
        </w:rPr>
        <w:t> </w:t>
      </w:r>
      <w:r>
        <w:rPr>
          <w:w w:val="110"/>
        </w:rPr>
        <w:t>general</w:t>
      </w:r>
      <w:r>
        <w:rPr>
          <w:spacing w:val="38"/>
          <w:w w:val="110"/>
        </w:rPr>
        <w:t> </w:t>
      </w:r>
      <w:r>
        <w:rPr>
          <w:w w:val="110"/>
        </w:rPr>
        <w:t>meeting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first</w:t>
      </w:r>
      <w:r>
        <w:rPr>
          <w:spacing w:val="20"/>
          <w:w w:val="110"/>
        </w:rPr>
        <w:t> </w:t>
      </w:r>
      <w:r>
        <w:rPr>
          <w:w w:val="110"/>
        </w:rPr>
        <w:t>legal</w:t>
      </w:r>
      <w:r>
        <w:rPr>
          <w:spacing w:val="18"/>
          <w:w w:val="110"/>
        </w:rPr>
        <w:t> </w:t>
      </w:r>
      <w:r>
        <w:rPr>
          <w:w w:val="110"/>
        </w:rPr>
        <w:t>person;</w:t>
      </w:r>
      <w:r>
        <w:rPr>
          <w:spacing w:val="21"/>
          <w:w w:val="110"/>
        </w:rPr>
        <w:t> </w:t>
      </w:r>
      <w:r>
        <w:rPr>
          <w:w w:val="110"/>
        </w:rPr>
        <w:t>or</w:t>
      </w:r>
    </w:p>
    <w:p>
      <w:pPr>
        <w:pStyle w:val="ListParagraph"/>
        <w:numPr>
          <w:ilvl w:val="0"/>
          <w:numId w:val="19"/>
        </w:numPr>
        <w:tabs>
          <w:tab w:pos="642" w:val="left" w:leader="none"/>
        </w:tabs>
        <w:spacing w:line="240" w:lineRule="auto" w:before="200" w:after="0"/>
        <w:ind w:left="119" w:right="115" w:firstLine="0"/>
        <w:jc w:val="both"/>
        <w:rPr>
          <w:sz w:val="28"/>
        </w:rPr>
      </w:pPr>
      <w:r>
        <w:rPr>
          <w:w w:val="110"/>
          <w:sz w:val="28"/>
        </w:rPr>
        <w:t>holds more than one half of the issued share capital of the first body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(excluding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issued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capital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carries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right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participate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beyond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specified  amount  in  a  distribution  of  either  profits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capital);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or</w:t>
      </w: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240" w:lineRule="auto" w:before="204" w:after="0"/>
        <w:ind w:left="552" w:right="0" w:hanging="434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first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body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subsidiary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subsidiary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body.</w:t>
      </w:r>
    </w:p>
    <w:p>
      <w:pPr>
        <w:pStyle w:val="ListParagraph"/>
        <w:numPr>
          <w:ilvl w:val="0"/>
          <w:numId w:val="16"/>
        </w:numPr>
        <w:tabs>
          <w:tab w:pos="613" w:val="left" w:leader="none"/>
        </w:tabs>
        <w:spacing w:line="240" w:lineRule="auto" w:before="197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ownership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structure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(including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shareholders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greater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shareholding)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interests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Target.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  also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copy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Target’s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most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recent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annual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report.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6"/>
        </w:numPr>
        <w:tabs>
          <w:tab w:pos="634" w:val="left" w:leader="none"/>
        </w:tabs>
        <w:spacing w:line="240" w:lineRule="auto" w:before="75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contract,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understanding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proposal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intended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concluded,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intended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consummated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consideration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exchanged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relation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available,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copy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contract,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arrangement,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understanding</w:t>
      </w:r>
      <w:r>
        <w:rPr>
          <w:spacing w:val="36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36"/>
          <w:w w:val="115"/>
          <w:sz w:val="28"/>
        </w:rPr>
        <w:t> </w:t>
      </w:r>
      <w:r>
        <w:rPr>
          <w:w w:val="115"/>
          <w:sz w:val="28"/>
        </w:rPr>
        <w:t>proposal</w:t>
      </w:r>
      <w:r>
        <w:rPr>
          <w:spacing w:val="36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3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9"/>
          <w:w w:val="115"/>
          <w:sz w:val="28"/>
        </w:rPr>
        <w:t> </w:t>
      </w:r>
      <w:r>
        <w:rPr>
          <w:w w:val="115"/>
          <w:sz w:val="28"/>
        </w:rPr>
        <w:t>Applicant</w:t>
      </w:r>
      <w:r>
        <w:rPr>
          <w:spacing w:val="3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9"/>
          <w:w w:val="115"/>
          <w:sz w:val="28"/>
        </w:rPr>
        <w:t> </w:t>
      </w:r>
      <w:r>
        <w:rPr>
          <w:w w:val="115"/>
          <w:sz w:val="28"/>
        </w:rPr>
        <w:t>Target</w:t>
      </w:r>
      <w:r>
        <w:rPr>
          <w:spacing w:val="35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provided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Form.</w:t>
      </w:r>
    </w:p>
    <w:p>
      <w:pPr>
        <w:pStyle w:val="ListParagraph"/>
        <w:numPr>
          <w:ilvl w:val="0"/>
          <w:numId w:val="16"/>
        </w:numPr>
        <w:tabs>
          <w:tab w:pos="495" w:val="left" w:leader="none"/>
        </w:tabs>
        <w:spacing w:line="240" w:lineRule="auto" w:before="203" w:after="0"/>
        <w:ind w:left="119" w:right="114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 must include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background information in relation to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industry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sector(s),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role  of  the  Applicant  and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Target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industry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sector(s)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supplied</w:t>
      </w:r>
    </w:p>
    <w:p>
      <w:pPr>
        <w:pStyle w:val="ListParagraph"/>
        <w:numPr>
          <w:ilvl w:val="0"/>
          <w:numId w:val="16"/>
        </w:numPr>
        <w:tabs>
          <w:tab w:pos="526" w:val="left" w:leader="none"/>
        </w:tabs>
        <w:spacing w:line="242" w:lineRule="auto" w:before="202" w:after="0"/>
        <w:ind w:left="119" w:right="113" w:firstLine="0"/>
        <w:jc w:val="both"/>
        <w:rPr>
          <w:sz w:val="28"/>
        </w:rPr>
      </w:pPr>
      <w:r>
        <w:rPr>
          <w:w w:val="115"/>
          <w:sz w:val="28"/>
        </w:rPr>
        <w:t>Product and geographic areas of overlap must be specified and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 must include the whereabouts of all major production, supply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distribution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facilities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Applicant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Target.</w:t>
      </w:r>
    </w:p>
    <w:p>
      <w:pPr>
        <w:pStyle w:val="ListParagraph"/>
        <w:numPr>
          <w:ilvl w:val="0"/>
          <w:numId w:val="16"/>
        </w:numPr>
        <w:tabs>
          <w:tab w:pos="493" w:val="left" w:leader="none"/>
        </w:tabs>
        <w:spacing w:line="240" w:lineRule="auto" w:before="191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Such agreements may include but are not limited to arrangements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alliances relating to distribution, supply, purchasing, joint development,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 research and development. The response must include the type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agreement(s), the subject matter, the parties to the agreement(s) and the</w:t>
      </w:r>
      <w:r>
        <w:rPr>
          <w:spacing w:val="-68"/>
          <w:w w:val="115"/>
          <w:sz w:val="28"/>
        </w:rPr>
        <w:t> </w:t>
      </w:r>
      <w:r>
        <w:rPr>
          <w:w w:val="110"/>
          <w:sz w:val="28"/>
        </w:rPr>
        <w:t>duration of the agreement(s), and whether the agreement(s) will continue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following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consummation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acquisition.</w:t>
      </w:r>
    </w:p>
    <w:p>
      <w:pPr>
        <w:pStyle w:val="ListParagraph"/>
        <w:numPr>
          <w:ilvl w:val="0"/>
          <w:numId w:val="16"/>
        </w:numPr>
        <w:tabs>
          <w:tab w:pos="735" w:val="left" w:leader="none"/>
        </w:tabs>
        <w:spacing w:line="242" w:lineRule="auto" w:before="202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order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determine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particular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breaches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section 13 of the Act, the applicant is required to provide an assessment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market.</w:t>
      </w:r>
    </w:p>
    <w:p>
      <w:pPr>
        <w:pStyle w:val="ListParagraph"/>
        <w:numPr>
          <w:ilvl w:val="0"/>
          <w:numId w:val="16"/>
        </w:numPr>
        <w:tabs>
          <w:tab w:pos="651" w:val="left" w:leader="none"/>
        </w:tabs>
        <w:spacing w:line="240" w:lineRule="auto" w:before="191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 response must provide details of major suppliers including large,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medium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small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suppliers.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suppliers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 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estimation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value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supplied.</w:t>
      </w:r>
    </w:p>
    <w:p>
      <w:pPr>
        <w:pStyle w:val="ListParagraph"/>
        <w:numPr>
          <w:ilvl w:val="0"/>
          <w:numId w:val="16"/>
        </w:numPr>
        <w:tabs>
          <w:tab w:pos="723" w:val="left" w:leader="none"/>
        </w:tabs>
        <w:spacing w:line="242" w:lineRule="auto" w:before="204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location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suppliers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identified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areas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identified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entities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supplies.</w:t>
      </w:r>
    </w:p>
    <w:p>
      <w:pPr>
        <w:pStyle w:val="ListParagraph"/>
        <w:numPr>
          <w:ilvl w:val="0"/>
          <w:numId w:val="16"/>
        </w:numPr>
        <w:tabs>
          <w:tab w:pos="747" w:val="left" w:leader="none"/>
        </w:tabs>
        <w:spacing w:line="240" w:lineRule="auto" w:before="193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large,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medium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small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customers.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or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BodyText"/>
        <w:spacing w:line="242" w:lineRule="auto" w:before="75"/>
      </w:pPr>
      <w:r>
        <w:rPr>
          <w:w w:val="115"/>
        </w:rPr>
        <w:t>services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value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goods</w:t>
      </w:r>
      <w:r>
        <w:rPr>
          <w:spacing w:val="17"/>
          <w:w w:val="115"/>
        </w:rPr>
        <w:t> </w:t>
      </w:r>
      <w:r>
        <w:rPr>
          <w:w w:val="115"/>
        </w:rPr>
        <w:t>or</w:t>
      </w:r>
      <w:r>
        <w:rPr>
          <w:spacing w:val="14"/>
          <w:w w:val="115"/>
        </w:rPr>
        <w:t> </w:t>
      </w:r>
      <w:r>
        <w:rPr>
          <w:w w:val="115"/>
        </w:rPr>
        <w:t>services</w:t>
      </w:r>
      <w:r>
        <w:rPr>
          <w:spacing w:val="15"/>
          <w:w w:val="115"/>
        </w:rPr>
        <w:t> </w:t>
      </w:r>
      <w:r>
        <w:rPr>
          <w:w w:val="115"/>
        </w:rPr>
        <w:t>purchased</w:t>
      </w:r>
      <w:r>
        <w:rPr>
          <w:spacing w:val="15"/>
          <w:w w:val="115"/>
        </w:rPr>
        <w:t> </w:t>
      </w:r>
      <w:r>
        <w:rPr>
          <w:w w:val="115"/>
        </w:rPr>
        <w:t>by</w:t>
      </w:r>
      <w:r>
        <w:rPr>
          <w:spacing w:val="16"/>
          <w:w w:val="115"/>
        </w:rPr>
        <w:t> </w:t>
      </w:r>
      <w:r>
        <w:rPr>
          <w:w w:val="115"/>
        </w:rPr>
        <w:t>these</w:t>
      </w:r>
      <w:r>
        <w:rPr>
          <w:spacing w:val="-68"/>
          <w:w w:val="115"/>
        </w:rPr>
        <w:t> </w:t>
      </w:r>
      <w:r>
        <w:rPr>
          <w:w w:val="115"/>
        </w:rPr>
        <w:t>customers.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40" w:lineRule="auto" w:before="194" w:after="0"/>
        <w:ind w:left="119" w:right="113" w:firstLine="0"/>
        <w:jc w:val="both"/>
        <w:rPr>
          <w:sz w:val="28"/>
        </w:rPr>
      </w:pPr>
      <w:r>
        <w:rPr>
          <w:w w:val="115"/>
          <w:sz w:val="28"/>
        </w:rPr>
        <w:t>The response must describe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duration of contracts, the  nature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extent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exclusivity,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rebates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discounts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identify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customers with contracts which are due to expire within the next two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years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indicate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supply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volumes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associated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contracts.</w:t>
      </w:r>
    </w:p>
    <w:p>
      <w:pPr>
        <w:pStyle w:val="ListParagraph"/>
        <w:numPr>
          <w:ilvl w:val="0"/>
          <w:numId w:val="16"/>
        </w:numPr>
        <w:tabs>
          <w:tab w:pos="675" w:val="left" w:leader="none"/>
        </w:tabs>
        <w:spacing w:line="240" w:lineRule="auto" w:before="201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The market shares of each of the suppliers identified, the Applicant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the Target firm in the relevant market(s) must be provided. In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case of supply markets, market shares must be given on the basis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productive capacity, sales and revenue and must be provided for each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past five years. The source(s) of the data relied upon in estimating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market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shares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total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market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sizes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provided.</w:t>
      </w:r>
    </w:p>
    <w:p>
      <w:pPr>
        <w:pStyle w:val="ListParagraph"/>
        <w:numPr>
          <w:ilvl w:val="0"/>
          <w:numId w:val="16"/>
        </w:numPr>
        <w:tabs>
          <w:tab w:pos="697" w:val="left" w:leader="none"/>
        </w:tabs>
        <w:spacing w:line="240" w:lineRule="auto" w:before="203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address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ability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suppliers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switch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supplying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inputs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avenues,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ability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competitors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supply,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customers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change  suppliers  including  any  switching  costs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incur,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  produced  in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considered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homogeneous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are variations in price or quality and whether the relevant market(s) 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characterized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 brand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loyalty. The  response  must also discuss  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characterized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countervailing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power,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 participants who are said to have such power and the extent 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power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likely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constrain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post-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acquisition.</w:t>
      </w:r>
    </w:p>
    <w:p>
      <w:pPr>
        <w:pStyle w:val="ListParagraph"/>
        <w:numPr>
          <w:ilvl w:val="0"/>
          <w:numId w:val="16"/>
        </w:numPr>
        <w:tabs>
          <w:tab w:pos="656" w:val="left" w:leader="none"/>
        </w:tabs>
        <w:spacing w:line="240" w:lineRule="auto" w:before="205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 response must cover whether it is viable for customers to import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substitutes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origin  of  imports,  and  address  issues  including  but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not limited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to: options for the  transportation of imports (for example, air,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sea or rail); transport costs; whether the product is a high or low value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high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density;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durable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enough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transported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without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damage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deterioration in quality. The response must also give details of historical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import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levels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years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source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provided.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 include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outcomes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any anti-dumping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investigations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concluded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past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five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years.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6"/>
        </w:numPr>
        <w:tabs>
          <w:tab w:pos="670" w:val="left" w:leader="none"/>
        </w:tabs>
        <w:spacing w:line="240" w:lineRule="auto" w:before="75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The response must provide details of the price of actual or potential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imports (including, additional costs such as freight and customs duties),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existing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import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suppliers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accommodate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significant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expansion in capacity without the need for significant investment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whether import competition would provide a constraint on the merged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firm via a downstream market. The response must also include contact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existing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importers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customers.</w:t>
      </w:r>
    </w:p>
    <w:p>
      <w:pPr>
        <w:pStyle w:val="ListParagraph"/>
        <w:numPr>
          <w:ilvl w:val="0"/>
          <w:numId w:val="16"/>
        </w:numPr>
        <w:tabs>
          <w:tab w:pos="673" w:val="left" w:leader="none"/>
        </w:tabs>
        <w:spacing w:line="242" w:lineRule="auto" w:before="203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cover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viable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suppliers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export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alternative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purchasers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likely  export  markets,  and  address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issues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but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limited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following: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91" w:after="0"/>
        <w:ind w:left="839" w:right="110" w:hanging="361"/>
        <w:jc w:val="left"/>
        <w:rPr>
          <w:sz w:val="28"/>
        </w:rPr>
      </w:pPr>
      <w:r>
        <w:rPr>
          <w:w w:val="110"/>
          <w:sz w:val="28"/>
        </w:rPr>
        <w:t>options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transportation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exports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(for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example,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air,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sea 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rail);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transport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costs;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8"/>
        </w:rPr>
      </w:pPr>
      <w:r>
        <w:rPr>
          <w:w w:val="115"/>
          <w:sz w:val="28"/>
        </w:rPr>
        <w:t>whether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product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a high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low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value product;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8"/>
        </w:rPr>
      </w:pPr>
      <w:r>
        <w:rPr>
          <w:w w:val="110"/>
          <w:sz w:val="28"/>
        </w:rPr>
        <w:t>whether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high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low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density;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" w:after="0"/>
        <w:ind w:left="839" w:right="112" w:hanging="361"/>
        <w:jc w:val="left"/>
        <w:rPr>
          <w:sz w:val="28"/>
        </w:rPr>
      </w:pPr>
      <w:r>
        <w:rPr>
          <w:w w:val="110"/>
          <w:sz w:val="28"/>
        </w:rPr>
        <w:t>whether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durable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enough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transported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without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damage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deterioration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quality.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120"/>
      </w:pP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response</w:t>
      </w:r>
      <w:r>
        <w:rPr>
          <w:spacing w:val="36"/>
          <w:w w:val="110"/>
        </w:rPr>
        <w:t> </w:t>
      </w:r>
      <w:r>
        <w:rPr>
          <w:w w:val="110"/>
        </w:rPr>
        <w:t>must</w:t>
      </w:r>
      <w:r>
        <w:rPr>
          <w:spacing w:val="32"/>
          <w:w w:val="110"/>
        </w:rPr>
        <w:t> </w:t>
      </w:r>
      <w:r>
        <w:rPr>
          <w:w w:val="110"/>
        </w:rPr>
        <w:t>also</w:t>
      </w:r>
      <w:r>
        <w:rPr>
          <w:spacing w:val="35"/>
          <w:w w:val="110"/>
        </w:rPr>
        <w:t> </w:t>
      </w:r>
      <w:r>
        <w:rPr>
          <w:w w:val="110"/>
        </w:rPr>
        <w:t>give</w:t>
      </w:r>
      <w:r>
        <w:rPr>
          <w:spacing w:val="34"/>
          <w:w w:val="110"/>
        </w:rPr>
        <w:t> </w:t>
      </w:r>
      <w:r>
        <w:rPr>
          <w:w w:val="110"/>
        </w:rPr>
        <w:t>details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historical</w:t>
      </w:r>
      <w:r>
        <w:rPr>
          <w:spacing w:val="31"/>
          <w:w w:val="110"/>
        </w:rPr>
        <w:t> </w:t>
      </w:r>
      <w:r>
        <w:rPr>
          <w:w w:val="110"/>
        </w:rPr>
        <w:t>export</w:t>
      </w:r>
      <w:r>
        <w:rPr>
          <w:spacing w:val="32"/>
          <w:w w:val="110"/>
        </w:rPr>
        <w:t> </w:t>
      </w:r>
      <w:r>
        <w:rPr>
          <w:w w:val="110"/>
        </w:rPr>
        <w:t>levels</w:t>
      </w:r>
      <w:r>
        <w:rPr>
          <w:spacing w:val="34"/>
          <w:w w:val="110"/>
        </w:rPr>
        <w:t> </w:t>
      </w:r>
      <w:r>
        <w:rPr>
          <w:w w:val="110"/>
        </w:rPr>
        <w:t>for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past</w:t>
      </w:r>
      <w:r>
        <w:rPr>
          <w:spacing w:val="-64"/>
          <w:w w:val="110"/>
        </w:rPr>
        <w:t> </w:t>
      </w:r>
      <w:r>
        <w:rPr>
          <w:w w:val="110"/>
        </w:rPr>
        <w:t>five</w:t>
      </w:r>
      <w:r>
        <w:rPr>
          <w:spacing w:val="25"/>
          <w:w w:val="110"/>
        </w:rPr>
        <w:t> </w:t>
      </w:r>
      <w:r>
        <w:rPr>
          <w:w w:val="110"/>
        </w:rPr>
        <w:t>years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source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information</w:t>
      </w:r>
      <w:r>
        <w:rPr>
          <w:spacing w:val="20"/>
          <w:w w:val="110"/>
        </w:rPr>
        <w:t> </w:t>
      </w:r>
      <w:r>
        <w:rPr>
          <w:w w:val="110"/>
        </w:rPr>
        <w:t>provided.</w:t>
      </w:r>
    </w:p>
    <w:p>
      <w:pPr>
        <w:pStyle w:val="ListParagraph"/>
        <w:numPr>
          <w:ilvl w:val="0"/>
          <w:numId w:val="16"/>
        </w:numPr>
        <w:tabs>
          <w:tab w:pos="649" w:val="left" w:leader="none"/>
        </w:tabs>
        <w:spacing w:line="240" w:lineRule="auto" w:before="197" w:after="0"/>
        <w:ind w:left="648" w:right="0" w:hanging="529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reference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following: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97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both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nature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height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barriers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entry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expansion;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details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exit;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116" w:hanging="361"/>
        <w:jc w:val="left"/>
        <w:rPr>
          <w:sz w:val="28"/>
        </w:rPr>
      </w:pPr>
      <w:r>
        <w:rPr>
          <w:w w:val="115"/>
          <w:sz w:val="28"/>
        </w:rPr>
        <w:t>entry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expansion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market(s)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previous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five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years;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any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incentives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disincentives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entry;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39" w:right="116" w:hanging="361"/>
        <w:jc w:val="left"/>
        <w:rPr>
          <w:sz w:val="28"/>
        </w:rPr>
      </w:pPr>
      <w:r>
        <w:rPr>
          <w:w w:val="115"/>
          <w:sz w:val="28"/>
        </w:rPr>
        <w:t>how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long</w:t>
      </w:r>
      <w:r>
        <w:rPr>
          <w:spacing w:val="54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56"/>
          <w:w w:val="115"/>
          <w:sz w:val="28"/>
        </w:rPr>
        <w:t> </w:t>
      </w:r>
      <w:r>
        <w:rPr>
          <w:w w:val="115"/>
          <w:sz w:val="28"/>
        </w:rPr>
        <w:t>would</w:t>
      </w:r>
      <w:r>
        <w:rPr>
          <w:spacing w:val="57"/>
          <w:w w:val="115"/>
          <w:sz w:val="28"/>
        </w:rPr>
        <w:t> </w:t>
      </w:r>
      <w:r>
        <w:rPr>
          <w:w w:val="115"/>
          <w:sz w:val="28"/>
        </w:rPr>
        <w:t>take</w:t>
      </w:r>
      <w:r>
        <w:rPr>
          <w:spacing w:val="57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56"/>
          <w:w w:val="115"/>
          <w:sz w:val="28"/>
        </w:rPr>
        <w:t> </w:t>
      </w:r>
      <w:r>
        <w:rPr>
          <w:w w:val="115"/>
          <w:sz w:val="28"/>
        </w:rPr>
        <w:t>new</w:t>
      </w:r>
      <w:r>
        <w:rPr>
          <w:spacing w:val="54"/>
          <w:w w:val="115"/>
          <w:sz w:val="28"/>
        </w:rPr>
        <w:t> </w:t>
      </w:r>
      <w:r>
        <w:rPr>
          <w:w w:val="115"/>
          <w:sz w:val="28"/>
        </w:rPr>
        <w:t>entrant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establish</w:t>
      </w:r>
      <w:r>
        <w:rPr>
          <w:spacing w:val="56"/>
          <w:w w:val="115"/>
          <w:sz w:val="28"/>
        </w:rPr>
        <w:t> </w:t>
      </w:r>
      <w:r>
        <w:rPr>
          <w:w w:val="115"/>
          <w:sz w:val="28"/>
        </w:rPr>
        <w:t>itself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53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67"/>
          <w:w w:val="115"/>
          <w:sz w:val="28"/>
        </w:rPr>
        <w:t> </w:t>
      </w:r>
      <w:r>
        <w:rPr>
          <w:w w:val="115"/>
          <w:sz w:val="28"/>
        </w:rPr>
        <w:t>vigorous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competitor.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6"/>
        </w:numPr>
        <w:tabs>
          <w:tab w:pos="649" w:val="left" w:leader="none"/>
        </w:tabs>
        <w:spacing w:line="242" w:lineRule="auto" w:before="0" w:after="0"/>
        <w:ind w:left="119" w:right="116" w:firstLine="0"/>
        <w:jc w:val="both"/>
        <w:rPr>
          <w:sz w:val="28"/>
        </w:rPr>
      </w:pPr>
      <w:r>
        <w:rPr>
          <w:w w:val="115"/>
          <w:sz w:val="28"/>
        </w:rPr>
        <w:t>Barriers which must be addressed include, but are not limited to,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following: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94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sunk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costs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production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capacity;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accessing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shelf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space;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75" w:after="0"/>
        <w:ind w:left="840" w:right="0" w:hanging="361"/>
        <w:jc w:val="left"/>
        <w:rPr>
          <w:sz w:val="28"/>
        </w:rPr>
      </w:pPr>
      <w:r>
        <w:rPr>
          <w:spacing w:val="-1"/>
          <w:w w:val="115"/>
          <w:sz w:val="28"/>
        </w:rPr>
        <w:t>advertising</w:t>
      </w:r>
      <w:r>
        <w:rPr>
          <w:spacing w:val="-13"/>
          <w:w w:val="115"/>
          <w:sz w:val="28"/>
        </w:rPr>
        <w:t> </w:t>
      </w:r>
      <w:r>
        <w:rPr>
          <w:spacing w:val="-1"/>
          <w:w w:val="115"/>
          <w:sz w:val="28"/>
        </w:rPr>
        <w:t>and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promotion;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regulatory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restrictions;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requirements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scarce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inputs;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brand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loyalty;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minimum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efficient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scales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operation;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goodwill;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access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intellectual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property;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potential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incumbents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entry.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ListParagraph"/>
        <w:numPr>
          <w:ilvl w:val="0"/>
          <w:numId w:val="16"/>
        </w:numPr>
        <w:tabs>
          <w:tab w:pos="677" w:val="left" w:leader="none"/>
        </w:tabs>
        <w:spacing w:line="242" w:lineRule="auto" w:before="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references  including,  but  not  limited  to,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following: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94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growth;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levels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innovation;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technological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change;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w w:val="110"/>
          <w:sz w:val="28"/>
        </w:rPr>
        <w:t>product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service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differentiation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market(s).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40" w:lineRule="auto" w:before="0" w:after="0"/>
        <w:ind w:left="119" w:right="112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current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historical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pricing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purchasing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behavior,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innovation,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market(s),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its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history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independent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behaviour.</w:t>
      </w:r>
    </w:p>
    <w:p>
      <w:pPr>
        <w:pStyle w:val="ListParagraph"/>
        <w:numPr>
          <w:ilvl w:val="0"/>
          <w:numId w:val="16"/>
        </w:numPr>
        <w:tabs>
          <w:tab w:pos="677" w:val="left" w:leader="none"/>
        </w:tabs>
        <w:spacing w:line="242" w:lineRule="auto" w:before="202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The response must indicate the extent to which the Applicant buys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from or sells to the Target raw materials, supplies, services, capital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finished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products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resale.</w:t>
      </w:r>
    </w:p>
    <w:p>
      <w:pPr>
        <w:pStyle w:val="ListParagraph"/>
        <w:numPr>
          <w:ilvl w:val="0"/>
          <w:numId w:val="16"/>
        </w:numPr>
        <w:tabs>
          <w:tab w:pos="701" w:val="left" w:leader="none"/>
        </w:tabs>
        <w:spacing w:line="242" w:lineRule="auto" w:before="191" w:after="0"/>
        <w:ind w:left="119" w:right="114" w:firstLine="0"/>
        <w:jc w:val="both"/>
        <w:rPr>
          <w:sz w:val="28"/>
        </w:rPr>
      </w:pPr>
      <w:r>
        <w:rPr>
          <w:w w:val="115"/>
          <w:sz w:val="28"/>
        </w:rPr>
        <w:t>The response must discuss factors conducive to coordination in 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market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including,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but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limited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to,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following: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96" w:after="0"/>
        <w:ind w:left="840" w:right="0" w:hanging="361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number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participants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relevant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market(s);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8"/>
        </w:rPr>
      </w:pPr>
      <w:r>
        <w:rPr>
          <w:w w:val="115"/>
          <w:sz w:val="28"/>
        </w:rPr>
        <w:t>transparency;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8"/>
        </w:rPr>
      </w:pPr>
      <w:r>
        <w:rPr>
          <w:w w:val="110"/>
          <w:sz w:val="28"/>
        </w:rPr>
        <w:t>homogeneity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product;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327" w:lineRule="exact" w:before="0" w:after="0"/>
        <w:ind w:left="840" w:right="0" w:hanging="362"/>
        <w:jc w:val="left"/>
        <w:rPr>
          <w:sz w:val="28"/>
        </w:rPr>
      </w:pPr>
      <w:r>
        <w:rPr>
          <w:w w:val="110"/>
          <w:sz w:val="28"/>
        </w:rPr>
        <w:t>homogeneity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firms;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327" w:lineRule="exact" w:before="0" w:after="0"/>
        <w:ind w:left="840" w:right="0" w:hanging="362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size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frequency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purchases;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presence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firms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more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market.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547" w:top="1360" w:bottom="1740" w:left="1320" w:right="640"/>
        </w:sectPr>
      </w:pPr>
    </w:p>
    <w:p>
      <w:pPr>
        <w:pStyle w:val="ListParagraph"/>
        <w:numPr>
          <w:ilvl w:val="0"/>
          <w:numId w:val="16"/>
        </w:numPr>
        <w:tabs>
          <w:tab w:pos="653" w:val="left" w:leader="none"/>
        </w:tabs>
        <w:spacing w:line="240" w:lineRule="auto" w:before="75" w:after="0"/>
        <w:ind w:left="119" w:right="115" w:firstLine="0"/>
        <w:jc w:val="both"/>
        <w:rPr>
          <w:sz w:val="28"/>
        </w:rPr>
      </w:pPr>
      <w:r>
        <w:rPr>
          <w:w w:val="110"/>
          <w:sz w:val="28"/>
        </w:rPr>
        <w:t>The response must address the complementarities that occurs where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 is significant commonality of customers’ products and whether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strength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demand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positively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correlated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strength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demand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another,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either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products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form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part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range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distributors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carry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consumed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together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technical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reasons.</w:t>
      </w:r>
    </w:p>
    <w:p>
      <w:pPr>
        <w:pStyle w:val="ListParagraph"/>
        <w:numPr>
          <w:ilvl w:val="0"/>
          <w:numId w:val="16"/>
        </w:numPr>
        <w:tabs>
          <w:tab w:pos="699" w:val="left" w:leader="none"/>
        </w:tabs>
        <w:spacing w:line="240" w:lineRule="auto" w:before="203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The response must address the circumstances where two or more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products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are,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could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be,</w:t>
      </w:r>
      <w:r>
        <w:rPr>
          <w:spacing w:val="21"/>
          <w:w w:val="115"/>
          <w:sz w:val="28"/>
        </w:rPr>
        <w:t> </w:t>
      </w:r>
      <w:r>
        <w:rPr>
          <w:w w:val="115"/>
          <w:sz w:val="28"/>
        </w:rPr>
        <w:t>supplied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only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bundle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(pure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bundling)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or,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if supplied individually, are also offered as a bundle at a price that 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lower than the price charged if sold individually (mixed bundling).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response must also address circumstances where customers seeking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acquire one product are required also to purchase a second product,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carry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amounts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second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product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(tying).</w:t>
      </w:r>
    </w:p>
    <w:sectPr>
      <w:pgSz w:w="12240" w:h="15840"/>
      <w:pgMar w:header="0" w:footer="1547" w:top="1360" w:bottom="174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03.641418pt;width:16.6pt;height:16.9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Roman"/>
      <w:lvlText w:val="(%1)"/>
      <w:lvlJc w:val="left"/>
      <w:pPr>
        <w:ind w:left="461" w:hanging="342"/>
        <w:jc w:val="left"/>
      </w:pPr>
      <w:rPr>
        <w:rFonts w:hint="default" w:ascii="Cambria" w:hAnsi="Cambria" w:eastAsia="Cambria" w:cs="Cambria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4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540" w:hanging="421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4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540" w:hanging="421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4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9" w:hanging="368"/>
        <w:jc w:val="left"/>
      </w:pPr>
      <w:rPr>
        <w:rFonts w:hint="default" w:ascii="Cambria" w:hAnsi="Cambria" w:eastAsia="Cambria" w:cs="Cambria"/>
        <w:spacing w:val="0"/>
        <w:w w:val="112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2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19" w:hanging="428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2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19" w:hanging="445"/>
        <w:jc w:val="righ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4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19" w:hanging="447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4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19" w:hanging="421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19" w:hanging="493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9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461" w:hanging="342"/>
        <w:jc w:val="left"/>
      </w:pPr>
      <w:rPr>
        <w:rFonts w:hint="default" w:ascii="Cambria" w:hAnsi="Cambria" w:eastAsia="Cambria" w:cs="Cambria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4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19" w:hanging="438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3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19" w:hanging="447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4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540" w:hanging="421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4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19" w:hanging="574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5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5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5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5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5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5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5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5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461" w:hanging="342"/>
        <w:jc w:val="left"/>
      </w:pPr>
      <w:rPr>
        <w:rFonts w:hint="default" w:ascii="Cambria" w:hAnsi="Cambria" w:eastAsia="Cambria" w:cs="Cambria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lowerLetter"/>
      <w:lvlText w:val="(%1)"/>
      <w:lvlJc w:val="left"/>
      <w:pPr>
        <w:ind w:left="120" w:hanging="488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461" w:hanging="342"/>
        <w:jc w:val="left"/>
      </w:pPr>
      <w:rPr>
        <w:rFonts w:hint="default" w:ascii="Cambria" w:hAnsi="Cambria" w:eastAsia="Cambria" w:cs="Cambria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20" w:hanging="486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77"/>
        <w:jc w:val="left"/>
      </w:pPr>
      <w:rPr>
        <w:rFonts w:hint="default" w:ascii="Cambria" w:hAnsi="Cambria" w:eastAsia="Cambria" w:cs="Cambria"/>
        <w:spacing w:val="-1"/>
        <w:w w:val="119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361"/>
        <w:jc w:val="righ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185" w:hanging="346"/>
        <w:jc w:val="left"/>
      </w:pPr>
      <w:rPr>
        <w:rFonts w:hint="default" w:ascii="Cambria" w:hAnsi="Cambria" w:eastAsia="Cambria" w:cs="Cambria"/>
        <w:w w:val="9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7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346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1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2021-07-06T07:20:23Z</dcterms:created>
  <dcterms:modified xsi:type="dcterms:W3CDTF">2021-07-06T07:20:23Z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